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42" w:rsidRDefault="002D340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110.4pt;margin-top:406.8pt;width:171pt;height:133.2pt;z-index:251658752">
            <v:textbox style="mso-next-textbox:#_x0000_s1050">
              <w:txbxContent>
                <w:p w:rsidR="00C43317" w:rsidRPr="002D2F17" w:rsidRDefault="00C43317" w:rsidP="002D2F17">
                  <w:pPr>
                    <w:rPr>
                      <w:rFonts w:ascii="DilleniaUPC" w:hAnsi="DilleniaUPC" w:cs="DilleniaUPC"/>
                      <w:b/>
                      <w:bCs/>
                      <w:szCs w:val="24"/>
                    </w:rPr>
                  </w:pPr>
                  <w:r w:rsidRPr="002D2F17">
                    <w:rPr>
                      <w:rFonts w:ascii="DilleniaUPC" w:hAnsi="DilleniaUPC" w:cs="DilleniaUPC"/>
                      <w:b/>
                      <w:bCs/>
                      <w:szCs w:val="24"/>
                      <w:cs/>
                    </w:rPr>
                    <w:t>กรม</w:t>
                  </w:r>
                </w:p>
                <w:p w:rsidR="00C43317" w:rsidRPr="00A37BC7" w:rsidRDefault="00D31D62" w:rsidP="00C43317">
                  <w:pPr>
                    <w:jc w:val="thaiDistribute"/>
                    <w:rPr>
                      <w:rFonts w:ascii="DilleniaUPC" w:hAnsi="DilleniaUPC" w:cs="DilleniaUPC"/>
                      <w:spacing w:val="-4"/>
                      <w:szCs w:val="24"/>
                    </w:rPr>
                  </w:pPr>
                  <w:r>
                    <w:rPr>
                      <w:rFonts w:ascii="DilleniaUPC" w:hAnsi="DilleniaUPC" w:cs="DilleniaUPC" w:hint="cs"/>
                      <w:spacing w:val="-4"/>
                      <w:szCs w:val="24"/>
                      <w:cs/>
                    </w:rPr>
                    <w:t xml:space="preserve">- </w:t>
                  </w:r>
                  <w:r w:rsidR="00C43317" w:rsidRPr="00A37BC7">
                    <w:rPr>
                      <w:rFonts w:ascii="DilleniaUPC" w:hAnsi="DilleniaUPC" w:cs="DilleniaUPC"/>
                      <w:spacing w:val="-4"/>
                      <w:szCs w:val="24"/>
                      <w:cs/>
                    </w:rPr>
                    <w:t>แบ่งเป็น (1) สำนักงานเลขานุการกรม   (2) กอง หากแบ่ง</w:t>
                  </w:r>
                  <w:r w:rsidR="00C43317" w:rsidRPr="00A37BC7">
                    <w:rPr>
                      <w:rFonts w:ascii="DilleniaUPC" w:hAnsi="DilleniaUPC" w:cs="DilleniaUPC"/>
                      <w:szCs w:val="24"/>
                      <w:cs/>
                    </w:rPr>
                    <w:t>เพื่อวิชาการ</w:t>
                  </w:r>
                  <w:r w:rsidR="00C43317" w:rsidRPr="00A37BC7">
                    <w:rPr>
                      <w:rFonts w:ascii="DilleniaUPC" w:hAnsi="DilleniaUPC" w:cs="DilleniaUPC"/>
                      <w:spacing w:val="-4"/>
                      <w:szCs w:val="24"/>
                      <w:cs/>
                    </w:rPr>
                    <w:t xml:space="preserve">ตราเป็นพระราชกฤษฎีกา </w:t>
                  </w:r>
                </w:p>
                <w:p w:rsidR="00C43317" w:rsidRPr="00A37BC7" w:rsidRDefault="002228AC" w:rsidP="00C43317">
                  <w:pPr>
                    <w:jc w:val="thaiDistribute"/>
                    <w:rPr>
                      <w:rFonts w:ascii="DilleniaUPC" w:hAnsi="DilleniaUPC" w:cs="DilleniaUPC"/>
                      <w:szCs w:val="24"/>
                    </w:rPr>
                  </w:pPr>
                  <w:r>
                    <w:rPr>
                      <w:rFonts w:ascii="DilleniaUPC" w:hAnsi="DilleniaUPC" w:cs="DilleniaUPC" w:hint="cs"/>
                      <w:szCs w:val="24"/>
                      <w:cs/>
                    </w:rPr>
                    <w:t xml:space="preserve">- </w:t>
                  </w:r>
                  <w:r w:rsidR="00C43317" w:rsidRPr="00A37BC7">
                    <w:rPr>
                      <w:rFonts w:ascii="DilleniaUPC" w:hAnsi="DilleniaUPC" w:cs="DilleniaUPC"/>
                      <w:szCs w:val="24"/>
                      <w:cs/>
                    </w:rPr>
                    <w:t>หน่วยบริการรูปแบบพิเศษ - มีหน้าที่ปฏิบัติงานให้กับส่วนราชการตามภารกิจ</w:t>
                  </w:r>
                  <w:r w:rsidR="001265B1">
                    <w:rPr>
                      <w:rFonts w:ascii="DilleniaUPC" w:hAnsi="DilleniaUPC" w:cs="DilleniaUPC"/>
                      <w:szCs w:val="24"/>
                      <w:cs/>
                    </w:rPr>
                    <w:t xml:space="preserve"> </w:t>
                  </w:r>
                  <w:r w:rsidR="00C43317" w:rsidRPr="00A37BC7">
                    <w:rPr>
                      <w:rFonts w:ascii="DilleniaUPC" w:hAnsi="DilleniaUPC" w:cs="DilleniaUPC"/>
                      <w:szCs w:val="24"/>
                      <w:cs/>
                    </w:rPr>
                    <w:t>ไม่มีฐานะเป็นส่วนราชการ แต่อยู่ในกำกับของส่วนราชการนั้น</w:t>
                  </w:r>
                  <w:r w:rsidR="00DB54AC">
                    <w:rPr>
                      <w:rFonts w:ascii="DilleniaUPC" w:hAnsi="DilleniaUPC" w:cs="DilleniaUPC"/>
                      <w:szCs w:val="24"/>
                    </w:rPr>
                    <w:t xml:space="preserve"> </w:t>
                  </w:r>
                  <w:r w:rsidR="00C43317" w:rsidRPr="00A37BC7">
                    <w:rPr>
                      <w:rFonts w:ascii="DilleniaUPC" w:hAnsi="DilleniaUPC" w:cs="DilleniaUPC"/>
                      <w:szCs w:val="24"/>
                      <w:cs/>
                    </w:rPr>
                    <w:t>รายได้ไม่ต้องนำส่งเงินคลังแผ่นดิน</w:t>
                  </w:r>
                </w:p>
                <w:p w:rsidR="00C43317" w:rsidRPr="00A37BC7" w:rsidRDefault="00C43317">
                  <w:pPr>
                    <w:rPr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7" type="#_x0000_t202" style="position:absolute;margin-left:110.25pt;margin-top:90pt;width:171pt;height:3in;z-index:251656704">
            <v:textbox style="mso-next-textbox:#_x0000_s1047">
              <w:txbxContent>
                <w:p w:rsidR="00EB781D" w:rsidRPr="00810696" w:rsidRDefault="00EB781D" w:rsidP="00EB781D">
                  <w:pPr>
                    <w:rPr>
                      <w:rFonts w:ascii="DilleniaUPC" w:hAnsi="DilleniaUPC" w:cs="DilleniaUPC"/>
                      <w:b/>
                      <w:bCs/>
                      <w:szCs w:val="24"/>
                    </w:rPr>
                  </w:pPr>
                  <w:r w:rsidRPr="00810696">
                    <w:rPr>
                      <w:rFonts w:ascii="DilleniaUPC" w:hAnsi="DilleniaUPC" w:cs="DilleniaUPC"/>
                      <w:b/>
                      <w:bCs/>
                      <w:szCs w:val="24"/>
                      <w:cs/>
                    </w:rPr>
                    <w:t>กระทรวง</w:t>
                  </w:r>
                </w:p>
                <w:p w:rsidR="00CD359F" w:rsidRDefault="00CD359F" w:rsidP="00EB781D">
                  <w:pPr>
                    <w:jc w:val="thaiDistribute"/>
                    <w:rPr>
                      <w:rFonts w:ascii="DilleniaUPC" w:hAnsi="DilleniaUPC" w:cs="DilleniaUPC"/>
                      <w:szCs w:val="24"/>
                    </w:rPr>
                  </w:pPr>
                  <w:r>
                    <w:rPr>
                      <w:rFonts w:ascii="DilleniaUPC" w:hAnsi="DilleniaUPC" w:cs="DilleniaUPC" w:hint="cs"/>
                      <w:szCs w:val="24"/>
                      <w:cs/>
                    </w:rPr>
                    <w:t>-</w:t>
                  </w:r>
                  <w:r w:rsidR="00347920">
                    <w:rPr>
                      <w:rFonts w:ascii="DilleniaUPC" w:hAnsi="DilleniaUPC" w:cs="DilleniaUPC" w:hint="cs"/>
                      <w:szCs w:val="24"/>
                      <w:cs/>
                    </w:rPr>
                    <w:t xml:space="preserve">โครงสร้าง </w:t>
                  </w:r>
                  <w:r w:rsidR="00EB781D" w:rsidRPr="00810696">
                    <w:rPr>
                      <w:rFonts w:ascii="DilleniaUPC" w:hAnsi="DilleniaUPC" w:cs="DilleniaUPC"/>
                      <w:szCs w:val="24"/>
                      <w:cs/>
                    </w:rPr>
                    <w:t xml:space="preserve">(1) สำนักงานรัฐมนตรี (2) สำนักงานปลัดกระทรวง (3) กรม </w:t>
                  </w:r>
                </w:p>
                <w:p w:rsidR="00EB781D" w:rsidRPr="00810696" w:rsidRDefault="00CD359F" w:rsidP="00CD359F">
                  <w:pPr>
                    <w:jc w:val="thaiDistribute"/>
                    <w:rPr>
                      <w:rFonts w:ascii="DilleniaUPC" w:hAnsi="DilleniaUPC" w:cs="DilleniaUPC"/>
                      <w:spacing w:val="-4"/>
                      <w:szCs w:val="24"/>
                      <w:cs/>
                    </w:rPr>
                  </w:pPr>
                  <w:r>
                    <w:rPr>
                      <w:rFonts w:ascii="DilleniaUPC" w:hAnsi="DilleniaUPC" w:cs="DilleniaUPC" w:hint="cs"/>
                      <w:b/>
                      <w:bCs/>
                      <w:szCs w:val="24"/>
                      <w:cs/>
                    </w:rPr>
                    <w:t>-</w:t>
                  </w:r>
                  <w:r w:rsidR="00EB781D" w:rsidRPr="00810696">
                    <w:rPr>
                      <w:rFonts w:ascii="DilleniaUPC" w:hAnsi="DilleniaUPC" w:cs="DilleniaUPC"/>
                      <w:b/>
                      <w:bCs/>
                      <w:szCs w:val="24"/>
                      <w:cs/>
                    </w:rPr>
                    <w:t>กลุ่มภารกิจ</w:t>
                  </w:r>
                  <w:r w:rsidR="00EB781D" w:rsidRPr="00810696">
                    <w:rPr>
                      <w:rFonts w:ascii="DilleniaUPC" w:hAnsi="DilleniaUPC" w:cs="DilleniaUPC"/>
                      <w:szCs w:val="24"/>
                      <w:cs/>
                    </w:rPr>
                    <w:t xml:space="preserve"> </w:t>
                  </w:r>
                  <w:r w:rsidR="004C7403">
                    <w:rPr>
                      <w:rFonts w:ascii="DilleniaUPC" w:hAnsi="DilleniaUPC" w:cs="DilleniaUPC" w:hint="cs"/>
                      <w:szCs w:val="24"/>
                      <w:cs/>
                    </w:rPr>
                    <w:t xml:space="preserve">2 </w:t>
                  </w:r>
                  <w:r w:rsidR="00EB781D" w:rsidRPr="00810696">
                    <w:rPr>
                      <w:rFonts w:ascii="DilleniaUPC" w:hAnsi="DilleniaUPC" w:cs="DilleniaUPC"/>
                      <w:szCs w:val="24"/>
                      <w:cs/>
                    </w:rPr>
                    <w:t>กรม</w:t>
                  </w:r>
                  <w:r w:rsidR="004C7403">
                    <w:rPr>
                      <w:rFonts w:ascii="DilleniaUPC" w:hAnsi="DilleniaUPC" w:cs="DilleniaUPC" w:hint="cs"/>
                      <w:szCs w:val="24"/>
                      <w:cs/>
                    </w:rPr>
                    <w:t>ขึ้นไป</w:t>
                  </w:r>
                  <w:r w:rsidR="000C7909">
                    <w:rPr>
                      <w:rFonts w:ascii="DilleniaUPC" w:hAnsi="DilleniaUPC" w:cs="DilleniaUPC" w:hint="cs"/>
                      <w:szCs w:val="24"/>
                      <w:cs/>
                    </w:rPr>
                    <w:t xml:space="preserve"> / </w:t>
                  </w:r>
                  <w:r w:rsidR="000C7909" w:rsidRPr="00810696">
                    <w:rPr>
                      <w:rFonts w:ascii="DilleniaUPC" w:hAnsi="DilleniaUPC" w:cs="DilleniaUPC"/>
                      <w:szCs w:val="24"/>
                      <w:cs/>
                    </w:rPr>
                    <w:t>หัวหน้า</w:t>
                  </w:r>
                  <w:r w:rsidR="00EB781D" w:rsidRPr="00810696">
                    <w:rPr>
                      <w:rFonts w:ascii="DilleniaUPC" w:hAnsi="DilleniaUPC" w:cs="DilleniaUPC"/>
                      <w:szCs w:val="24"/>
                      <w:cs/>
                    </w:rPr>
                    <w:t>ไม่ต่ำกว่าอธิบดี หรือรองปลัดกระทรวง</w:t>
                  </w:r>
                  <w:r w:rsidR="00BB2D4E">
                    <w:rPr>
                      <w:rFonts w:ascii="DilleniaUPC" w:hAnsi="DilleniaUPC" w:cs="DilleniaUPC" w:hint="cs"/>
                      <w:szCs w:val="24"/>
                      <w:cs/>
                    </w:rPr>
                    <w:t xml:space="preserve"> /</w:t>
                  </w:r>
                  <w:r w:rsidR="00EB781D" w:rsidRPr="00810696">
                    <w:rPr>
                      <w:rFonts w:ascii="DilleniaUPC" w:hAnsi="DilleniaUPC" w:cs="DilleniaUPC"/>
                      <w:spacing w:val="-4"/>
                      <w:szCs w:val="24"/>
                      <w:cs/>
                    </w:rPr>
                    <w:t>หน้าที่</w:t>
                  </w:r>
                  <w:r w:rsidR="002E21D0">
                    <w:rPr>
                      <w:rFonts w:ascii="DilleniaUPC" w:hAnsi="DilleniaUPC" w:cs="DilleniaUPC" w:hint="cs"/>
                      <w:spacing w:val="-4"/>
                      <w:szCs w:val="24"/>
                      <w:cs/>
                    </w:rPr>
                    <w:t>เช่นเดียวกับปลัด</w:t>
                  </w:r>
                  <w:r w:rsidR="008E4B34">
                    <w:rPr>
                      <w:rFonts w:ascii="DilleniaUPC" w:hAnsi="DilleniaUPC" w:cs="DilleniaUPC" w:hint="cs"/>
                      <w:spacing w:val="-4"/>
                      <w:szCs w:val="24"/>
                      <w:cs/>
                    </w:rPr>
                    <w:t xml:space="preserve"> / </w:t>
                  </w:r>
                  <w:r w:rsidR="008E4B34">
                    <w:rPr>
                      <w:rFonts w:ascii="DilleniaUPC" w:hAnsi="DilleniaUPC" w:cs="DilleniaUPC" w:hint="cs"/>
                      <w:szCs w:val="24"/>
                      <w:cs/>
                    </w:rPr>
                    <w:t>รวมงาน</w:t>
                  </w:r>
                  <w:r w:rsidR="00EB781D" w:rsidRPr="00810696">
                    <w:rPr>
                      <w:rFonts w:ascii="DilleniaUPC" w:hAnsi="DilleniaUPC" w:cs="DilleniaUPC"/>
                      <w:szCs w:val="24"/>
                      <w:cs/>
                    </w:rPr>
                    <w:t>สารบรรณ บุคลากร การเงิน การพัสดุ การบริหารงานทั่วไป</w:t>
                  </w:r>
                </w:p>
                <w:p w:rsidR="00253EAD" w:rsidRDefault="00AA0DB2" w:rsidP="00EB781D">
                  <w:pPr>
                    <w:jc w:val="thaiDistribute"/>
                    <w:rPr>
                      <w:rFonts w:ascii="DilleniaUPC" w:hAnsi="DilleniaUPC" w:cs="DilleniaUPC"/>
                      <w:spacing w:val="-4"/>
                      <w:szCs w:val="24"/>
                    </w:rPr>
                  </w:pPr>
                  <w:r>
                    <w:rPr>
                      <w:rFonts w:ascii="DilleniaUPC" w:hAnsi="DilleniaUPC" w:cs="DilleniaUPC"/>
                      <w:spacing w:val="-4"/>
                      <w:szCs w:val="24"/>
                    </w:rPr>
                    <w:t>-</w:t>
                  </w:r>
                  <w:r w:rsidR="00EB781D" w:rsidRPr="00810696">
                    <w:rPr>
                      <w:rFonts w:ascii="DilleniaUPC" w:hAnsi="DilleniaUPC" w:cs="DilleniaUPC"/>
                      <w:spacing w:val="-4"/>
                      <w:szCs w:val="24"/>
                      <w:cs/>
                    </w:rPr>
                    <w:t xml:space="preserve"> รองปลัด</w:t>
                  </w:r>
                  <w:r>
                    <w:rPr>
                      <w:rFonts w:ascii="DilleniaUPC" w:hAnsi="DilleniaUPC" w:cs="DilleniaUPC" w:hint="cs"/>
                      <w:spacing w:val="-4"/>
                      <w:szCs w:val="24"/>
                      <w:cs/>
                    </w:rPr>
                    <w:t xml:space="preserve">เพิ่ม </w:t>
                  </w:r>
                  <w:r w:rsidR="00EB781D" w:rsidRPr="00810696">
                    <w:rPr>
                      <w:rFonts w:ascii="DilleniaUPC" w:hAnsi="DilleniaUPC" w:cs="DilleniaUPC"/>
                      <w:spacing w:val="-4"/>
                      <w:szCs w:val="24"/>
                      <w:cs/>
                    </w:rPr>
                    <w:t xml:space="preserve"> ก.พ. และ ก.พ.ร. พิจารณา เสนอ ค.ร.ม. </w:t>
                  </w:r>
                </w:p>
                <w:p w:rsidR="00253EAD" w:rsidRDefault="00253EAD" w:rsidP="00EB781D">
                  <w:pPr>
                    <w:jc w:val="thaiDistribute"/>
                    <w:rPr>
                      <w:rFonts w:ascii="DilleniaUPC" w:hAnsi="DilleniaUPC" w:cs="DilleniaUPC"/>
                      <w:spacing w:val="-6"/>
                      <w:szCs w:val="24"/>
                    </w:rPr>
                  </w:pPr>
                  <w:r>
                    <w:rPr>
                      <w:rFonts w:ascii="DilleniaUPC" w:hAnsi="DilleniaUPC" w:cs="DilleniaUPC" w:hint="cs"/>
                      <w:spacing w:val="-4"/>
                      <w:szCs w:val="24"/>
                      <w:cs/>
                    </w:rPr>
                    <w:t>-</w:t>
                  </w:r>
                  <w:r w:rsidR="00EB781D" w:rsidRPr="00810696">
                    <w:rPr>
                      <w:rFonts w:ascii="DilleniaUPC" w:hAnsi="DilleniaUPC" w:cs="DilleniaUPC"/>
                      <w:b/>
                      <w:bCs/>
                      <w:szCs w:val="24"/>
                      <w:cs/>
                    </w:rPr>
                    <w:t xml:space="preserve"> สำนักงานรัฐมนตรี</w:t>
                  </w:r>
                  <w:r>
                    <w:rPr>
                      <w:rFonts w:ascii="DilleniaUPC" w:hAnsi="DilleniaUPC" w:cs="DilleniaUPC" w:hint="cs"/>
                      <w:b/>
                      <w:bCs/>
                      <w:szCs w:val="24"/>
                      <w:cs/>
                    </w:rPr>
                    <w:t xml:space="preserve"> </w:t>
                  </w:r>
                  <w:r>
                    <w:rPr>
                      <w:rFonts w:ascii="DilleniaUPC" w:hAnsi="DilleniaUPC" w:cs="DilleniaUPC" w:hint="cs"/>
                      <w:szCs w:val="24"/>
                      <w:cs/>
                    </w:rPr>
                    <w:t>ห</w:t>
                  </w:r>
                  <w:r w:rsidR="00EB781D" w:rsidRPr="00810696">
                    <w:rPr>
                      <w:rFonts w:ascii="DilleniaUPC" w:hAnsi="DilleniaUPC" w:cs="DilleniaUPC"/>
                      <w:szCs w:val="24"/>
                      <w:cs/>
                    </w:rPr>
                    <w:t>น้าที่ราชการทางการเมือง มีเลขานุการรัฐมนตรี (ข้าราชการการเมือง)</w:t>
                  </w:r>
                </w:p>
                <w:p w:rsidR="00EB781D" w:rsidRPr="00810696" w:rsidRDefault="00A25A88" w:rsidP="00EB781D">
                  <w:pPr>
                    <w:jc w:val="thaiDistribute"/>
                    <w:rPr>
                      <w:rFonts w:ascii="DilleniaUPC" w:hAnsi="DilleniaUPC" w:cs="DilleniaUPC"/>
                      <w:szCs w:val="24"/>
                    </w:rPr>
                  </w:pPr>
                  <w:r>
                    <w:rPr>
                      <w:rFonts w:ascii="DilleniaUPC" w:hAnsi="DilleniaUPC" w:cs="DilleniaUPC" w:hint="cs"/>
                      <w:spacing w:val="-6"/>
                      <w:szCs w:val="24"/>
                      <w:cs/>
                    </w:rPr>
                    <w:t>-</w:t>
                  </w:r>
                  <w:r w:rsidR="00EB781D" w:rsidRPr="00810696">
                    <w:rPr>
                      <w:rFonts w:ascii="DilleniaUPC" w:hAnsi="DilleniaUPC" w:cs="DilleniaUPC"/>
                      <w:spacing w:val="-6"/>
                      <w:szCs w:val="24"/>
                      <w:cs/>
                    </w:rPr>
                    <w:t xml:space="preserve"> </w:t>
                  </w:r>
                  <w:r w:rsidR="00EB781D" w:rsidRPr="00810696">
                    <w:rPr>
                      <w:rFonts w:ascii="DilleniaUPC" w:hAnsi="DilleniaUPC" w:cs="DilleniaUPC"/>
                      <w:b/>
                      <w:bCs/>
                      <w:spacing w:val="-6"/>
                      <w:szCs w:val="24"/>
                      <w:cs/>
                    </w:rPr>
                    <w:t>สำนักงานปลัดกระทรวง</w:t>
                  </w:r>
                  <w:r w:rsidR="00EB781D" w:rsidRPr="00810696">
                    <w:rPr>
                      <w:rFonts w:ascii="DilleniaUPC" w:hAnsi="DilleniaUPC" w:cs="DilleniaUPC"/>
                      <w:spacing w:val="-6"/>
                      <w:szCs w:val="24"/>
                      <w:cs/>
                    </w:rPr>
                    <w:t>มีอำนาจหน้าที่เกี่ยวกับราชการประจำทั่วไป</w:t>
                  </w:r>
                  <w:r>
                    <w:rPr>
                      <w:rFonts w:ascii="DilleniaUPC" w:hAnsi="DilleniaUPC" w:cs="DilleniaUPC" w:hint="cs"/>
                      <w:szCs w:val="24"/>
                      <w:cs/>
                    </w:rPr>
                    <w:t xml:space="preserve"> </w:t>
                  </w:r>
                  <w:r w:rsidR="00EB781D" w:rsidRPr="00810696">
                    <w:rPr>
                      <w:rFonts w:ascii="DilleniaUPC" w:hAnsi="DilleniaUPC" w:cs="DilleniaUPC"/>
                      <w:szCs w:val="24"/>
                      <w:cs/>
                    </w:rPr>
                    <w:t>กำกับและเร่งรัดการปฏิบัติราชกา</w:t>
                  </w:r>
                  <w:r>
                    <w:rPr>
                      <w:rFonts w:ascii="DilleniaUPC" w:hAnsi="DilleniaUPC" w:cs="DilleniaUPC" w:hint="cs"/>
                      <w:szCs w:val="24"/>
                      <w:cs/>
                    </w:rPr>
                    <w:t>ร</w:t>
                  </w:r>
                  <w:r w:rsidR="00EB781D" w:rsidRPr="00810696">
                    <w:rPr>
                      <w:rFonts w:ascii="DilleniaUPC" w:hAnsi="DilleniaUPC" w:cs="DilleniaUPC"/>
                      <w:szCs w:val="24"/>
                      <w:cs/>
                    </w:rPr>
                    <w:t>ของกระทรวง</w:t>
                  </w:r>
                </w:p>
                <w:p w:rsidR="00C01F86" w:rsidRPr="00810696" w:rsidRDefault="00EB781D" w:rsidP="00FF5BDE">
                  <w:pPr>
                    <w:jc w:val="thaiDistribute"/>
                    <w:rPr>
                      <w:rFonts w:ascii="DilleniaUPC" w:hAnsi="DilleniaUPC" w:cs="DilleniaUPC"/>
                      <w:szCs w:val="24"/>
                    </w:rPr>
                  </w:pPr>
                  <w:r w:rsidRPr="00810696">
                    <w:rPr>
                      <w:rFonts w:ascii="DilleniaUPC" w:hAnsi="DilleniaUPC" w:cs="DilleniaUPC"/>
                      <w:szCs w:val="24"/>
                      <w:cs/>
                    </w:rPr>
                    <w:t xml:space="preserve"> </w:t>
                  </w:r>
                  <w:r w:rsidRPr="00810696">
                    <w:rPr>
                      <w:rFonts w:ascii="DilleniaUPC" w:hAnsi="DilleniaUPC" w:cs="DilleniaUPC"/>
                      <w:szCs w:val="24"/>
                      <w:cs/>
                    </w:rPr>
                    <w:tab/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62" type="#_x0000_t202" style="position:absolute;margin-left:634.95pt;margin-top:114pt;width:126pt;height:279pt;z-index:251662848">
            <v:textbox>
              <w:txbxContent>
                <w:p w:rsidR="00EE0518" w:rsidRPr="000B5E99" w:rsidRDefault="00EE0518" w:rsidP="005D05B7">
                  <w:pPr>
                    <w:rPr>
                      <w:rFonts w:ascii="DilleniaUPC" w:hAnsi="DilleniaUPC" w:cs="DilleniaUPC"/>
                      <w:b/>
                      <w:bCs/>
                      <w:szCs w:val="24"/>
                      <w:cs/>
                    </w:rPr>
                  </w:pPr>
                  <w:r w:rsidRPr="000B5E99">
                    <w:rPr>
                      <w:rFonts w:ascii="DilleniaUPC" w:hAnsi="DilleniaUPC" w:cs="DilleniaUPC"/>
                      <w:b/>
                      <w:bCs/>
                      <w:szCs w:val="24"/>
                      <w:cs/>
                    </w:rPr>
                    <w:t>ปฏิบัติราชการแทน</w:t>
                  </w:r>
                  <w:r w:rsidRPr="000B5E99">
                    <w:rPr>
                      <w:rFonts w:ascii="DilleniaUPC" w:hAnsi="DilleniaUPC" w:cs="DilleniaUPC"/>
                      <w:b/>
                      <w:bCs/>
                      <w:szCs w:val="24"/>
                    </w:rPr>
                    <w:t xml:space="preserve"> </w:t>
                  </w:r>
                  <w:r w:rsidRPr="000B5E99">
                    <w:rPr>
                      <w:rFonts w:ascii="DilleniaUPC" w:hAnsi="DilleniaUPC" w:cs="DilleniaUPC"/>
                      <w:b/>
                      <w:bCs/>
                      <w:szCs w:val="24"/>
                      <w:cs/>
                    </w:rPr>
                    <w:t>(มอบอำนาจ)</w:t>
                  </w:r>
                </w:p>
                <w:p w:rsidR="00373D7A" w:rsidRDefault="00AB22E7" w:rsidP="005D05B7">
                  <w:pPr>
                    <w:rPr>
                      <w:rFonts w:ascii="DilleniaUPC" w:hAnsi="DilleniaUPC" w:cs="DilleniaUPC"/>
                      <w:szCs w:val="24"/>
                    </w:rPr>
                  </w:pPr>
                  <w:r w:rsidRPr="005D05B7">
                    <w:rPr>
                      <w:rFonts w:ascii="DilleniaUPC" w:hAnsi="DilleniaUPC" w:cs="DilleniaUPC"/>
                      <w:szCs w:val="24"/>
                      <w:cs/>
                    </w:rPr>
                    <w:t xml:space="preserve">- </w:t>
                  </w:r>
                  <w:r w:rsidR="00EE0518" w:rsidRPr="005D05B7">
                    <w:rPr>
                      <w:rFonts w:ascii="DilleniaUPC" w:hAnsi="DilleniaUPC" w:cs="DilleniaUPC"/>
                      <w:szCs w:val="24"/>
                      <w:cs/>
                    </w:rPr>
                    <w:t xml:space="preserve">วัตถุประสงค์  </w:t>
                  </w:r>
                  <w:r w:rsidR="00AE6BA9" w:rsidRPr="005D05B7">
                    <w:rPr>
                      <w:rFonts w:ascii="DilleniaUPC" w:hAnsi="DilleniaUPC" w:cs="DilleniaUPC"/>
                      <w:szCs w:val="24"/>
                      <w:cs/>
                    </w:rPr>
                    <w:t>สะดวก /</w:t>
                  </w:r>
                  <w:r w:rsidR="00EE0518" w:rsidRPr="005D05B7">
                    <w:rPr>
                      <w:rFonts w:ascii="DilleniaUPC" w:hAnsi="DilleniaUPC" w:cs="DilleniaUPC"/>
                      <w:szCs w:val="24"/>
                      <w:cs/>
                    </w:rPr>
                    <w:t xml:space="preserve">คุ้มค่า </w:t>
                  </w:r>
                  <w:r w:rsidR="00AE6BA9" w:rsidRPr="005D05B7">
                    <w:rPr>
                      <w:rFonts w:ascii="DilleniaUPC" w:hAnsi="DilleniaUPC" w:cs="DilleniaUPC"/>
                      <w:szCs w:val="24"/>
                    </w:rPr>
                    <w:t>/</w:t>
                  </w:r>
                  <w:r w:rsidR="00EE0518" w:rsidRPr="005D05B7">
                    <w:rPr>
                      <w:rFonts w:ascii="DilleniaUPC" w:hAnsi="DilleniaUPC" w:cs="DilleniaUPC"/>
                      <w:szCs w:val="24"/>
                      <w:cs/>
                    </w:rPr>
                    <w:t xml:space="preserve"> กระจายการตัดสินใจ</w:t>
                  </w:r>
                  <w:r w:rsidR="00565DA2" w:rsidRPr="005D05B7">
                    <w:rPr>
                      <w:rFonts w:ascii="DilleniaUPC" w:hAnsi="DilleniaUPC" w:cs="DilleniaUPC"/>
                      <w:szCs w:val="24"/>
                      <w:cs/>
                    </w:rPr>
                    <w:t>/</w:t>
                  </w:r>
                  <w:r w:rsidR="00EE0518" w:rsidRPr="005D05B7">
                    <w:rPr>
                      <w:rFonts w:ascii="DilleniaUPC" w:hAnsi="DilleniaUPC" w:cs="DilleniaUPC"/>
                      <w:szCs w:val="24"/>
                      <w:cs/>
                    </w:rPr>
                    <w:t>ไม่เพิ่มขั้นตอน</w:t>
                  </w:r>
                  <w:r w:rsidR="001F23B0" w:rsidRPr="005D05B7">
                    <w:rPr>
                      <w:rFonts w:ascii="DilleniaUPC" w:hAnsi="DilleniaUPC" w:cs="DilleniaUPC"/>
                      <w:szCs w:val="24"/>
                    </w:rPr>
                    <w:t xml:space="preserve"> </w:t>
                  </w:r>
                  <w:r w:rsidR="004B7550">
                    <w:rPr>
                      <w:rFonts w:ascii="DilleniaUPC" w:hAnsi="DilleniaUPC" w:cs="DilleniaUPC" w:hint="cs"/>
                      <w:szCs w:val="24"/>
                      <w:cs/>
                    </w:rPr>
                    <w:t xml:space="preserve">- - </w:t>
                  </w:r>
                  <w:r w:rsidR="005D05B7" w:rsidRPr="005D05B7">
                    <w:rPr>
                      <w:rFonts w:ascii="DilleniaUPC" w:hAnsi="DilleniaUPC" w:cs="DilleniaUPC"/>
                      <w:szCs w:val="24"/>
                      <w:cs/>
                    </w:rPr>
                    <w:t>ไม่มอบอำนาจก็ได้</w:t>
                  </w:r>
                  <w:r w:rsidR="00CF1D4D">
                    <w:rPr>
                      <w:rFonts w:ascii="DilleniaUPC" w:hAnsi="DilleniaUPC" w:cs="DilleniaUPC"/>
                      <w:szCs w:val="24"/>
                    </w:rPr>
                    <w:t xml:space="preserve"> </w:t>
                  </w:r>
                  <w:r w:rsidR="005D05B7" w:rsidRPr="005D05B7">
                    <w:rPr>
                      <w:rFonts w:ascii="DilleniaUPC" w:hAnsi="DilleniaUPC" w:cs="DilleniaUPC"/>
                      <w:szCs w:val="24"/>
                      <w:cs/>
                    </w:rPr>
                    <w:t>เป็นอำนาจเฉพาะ</w:t>
                  </w:r>
                  <w:r w:rsidR="00CF1D4D">
                    <w:rPr>
                      <w:rFonts w:ascii="DilleniaUPC" w:hAnsi="DilleniaUPC" w:cs="DilleniaUPC" w:hint="cs"/>
                      <w:szCs w:val="24"/>
                      <w:cs/>
                    </w:rPr>
                    <w:t xml:space="preserve">/ </w:t>
                  </w:r>
                  <w:r w:rsidR="005D05B7" w:rsidRPr="005D05B7">
                    <w:rPr>
                      <w:rFonts w:ascii="DilleniaUPC" w:hAnsi="DilleniaUPC" w:cs="DilleniaUPC"/>
                      <w:szCs w:val="24"/>
                      <w:cs/>
                    </w:rPr>
                    <w:t>นโยบายสำคัญ</w:t>
                  </w:r>
                  <w:r w:rsidR="00CF1D4D">
                    <w:rPr>
                      <w:rFonts w:ascii="DilleniaUPC" w:hAnsi="DilleniaUPC" w:cs="DilleniaUPC"/>
                      <w:szCs w:val="24"/>
                    </w:rPr>
                    <w:t xml:space="preserve"> /</w:t>
                  </w:r>
                  <w:r w:rsidR="005D05B7" w:rsidRPr="005D05B7">
                    <w:rPr>
                      <w:rFonts w:ascii="DilleniaUPC" w:hAnsi="DilleniaUPC" w:cs="DilleniaUPC"/>
                      <w:szCs w:val="24"/>
                      <w:cs/>
                    </w:rPr>
                    <w:t>ต้องดูแลอย่างใกล้ชิด</w:t>
                  </w:r>
                  <w:r w:rsidR="00CF1D4D">
                    <w:rPr>
                      <w:rFonts w:ascii="DilleniaUPC" w:hAnsi="DilleniaUPC" w:cs="DilleniaUPC"/>
                      <w:szCs w:val="24"/>
                    </w:rPr>
                    <w:t>/</w:t>
                  </w:r>
                  <w:r w:rsidR="005D05B7" w:rsidRPr="005D05B7">
                    <w:rPr>
                      <w:rFonts w:ascii="DilleniaUPC" w:hAnsi="DilleniaUPC" w:cs="DilleniaUPC"/>
                      <w:szCs w:val="24"/>
                      <w:cs/>
                    </w:rPr>
                    <w:t xml:space="preserve"> อาจไม่เป็นธรรม</w:t>
                  </w:r>
                </w:p>
                <w:p w:rsidR="000F0819" w:rsidRDefault="00373D7A" w:rsidP="005D05B7">
                  <w:pPr>
                    <w:rPr>
                      <w:rFonts w:ascii="DilleniaUPC" w:hAnsi="DilleniaUPC" w:cs="DilleniaUPC"/>
                      <w:szCs w:val="24"/>
                      <w:cs/>
                    </w:rPr>
                  </w:pPr>
                  <w:r>
                    <w:rPr>
                      <w:rFonts w:ascii="DilleniaUPC" w:hAnsi="DilleniaUPC" w:cs="DilleniaUPC" w:hint="cs"/>
                      <w:szCs w:val="24"/>
                      <w:cs/>
                    </w:rPr>
                    <w:t xml:space="preserve">- ก.พ.ร. </w:t>
                  </w:r>
                  <w:r w:rsidR="000F0819">
                    <w:rPr>
                      <w:rFonts w:ascii="DilleniaUPC" w:hAnsi="DilleniaUPC" w:cs="DilleniaUPC" w:hint="cs"/>
                      <w:szCs w:val="24"/>
                      <w:cs/>
                    </w:rPr>
                    <w:t xml:space="preserve"> วินิจฉัย</w:t>
                  </w:r>
                  <w:r w:rsidR="00E93210">
                    <w:rPr>
                      <w:rFonts w:ascii="DilleniaUPC" w:hAnsi="DilleniaUPC" w:cs="DilleniaUPC"/>
                      <w:szCs w:val="24"/>
                    </w:rPr>
                    <w:t xml:space="preserve"> </w:t>
                  </w:r>
                  <w:r w:rsidR="00E93210">
                    <w:rPr>
                      <w:rFonts w:ascii="DilleniaUPC" w:hAnsi="DilleniaUPC" w:cs="DilleniaUPC" w:hint="cs"/>
                      <w:szCs w:val="24"/>
                      <w:cs/>
                    </w:rPr>
                    <w:t>มอบทำเป็นหนังสือ</w:t>
                  </w:r>
                </w:p>
                <w:p w:rsidR="000F0819" w:rsidRDefault="000F0819" w:rsidP="005D05B7">
                  <w:pPr>
                    <w:rPr>
                      <w:rFonts w:ascii="DilleniaUPC" w:hAnsi="DilleniaUPC" w:cs="DilleniaUPC"/>
                      <w:szCs w:val="24"/>
                      <w:cs/>
                    </w:rPr>
                  </w:pPr>
                  <w:r>
                    <w:rPr>
                      <w:rFonts w:ascii="DilleniaUPC" w:hAnsi="DilleniaUPC" w:cs="DilleniaUPC" w:hint="cs"/>
                      <w:szCs w:val="24"/>
                      <w:cs/>
                    </w:rPr>
                    <w:t>- ในกรม อ. กำหนดหลักเกณฑ์</w:t>
                  </w:r>
                  <w:r w:rsidR="008641AB">
                    <w:rPr>
                      <w:rFonts w:ascii="DilleniaUPC" w:hAnsi="DilleniaUPC" w:cs="DilleniaUPC"/>
                      <w:szCs w:val="24"/>
                    </w:rPr>
                    <w:t xml:space="preserve"> </w:t>
                  </w:r>
                  <w:r w:rsidR="008641AB">
                    <w:rPr>
                      <w:rFonts w:ascii="DilleniaUPC" w:hAnsi="DilleniaUPC" w:cs="DilleniaUPC" w:hint="cs"/>
                      <w:szCs w:val="24"/>
                      <w:cs/>
                    </w:rPr>
                    <w:t xml:space="preserve">หน. ส่วน ทำข้อตกลงแล้วแจ้ง อ. </w:t>
                  </w:r>
                </w:p>
                <w:p w:rsidR="00E44097" w:rsidRDefault="000F0819" w:rsidP="005D05B7">
                  <w:pPr>
                    <w:rPr>
                      <w:rFonts w:ascii="DilleniaUPC" w:hAnsi="DilleniaUPC" w:cs="DilleniaUPC"/>
                      <w:szCs w:val="24"/>
                    </w:rPr>
                  </w:pPr>
                  <w:r>
                    <w:rPr>
                      <w:rFonts w:ascii="DilleniaUPC" w:hAnsi="DilleniaUPC" w:cs="DilleniaUPC" w:hint="cs"/>
                      <w:szCs w:val="24"/>
                      <w:cs/>
                    </w:rPr>
                    <w:t xml:space="preserve">- </w:t>
                  </w:r>
                  <w:r w:rsidR="000C7408">
                    <w:rPr>
                      <w:rFonts w:ascii="DilleniaUPC" w:hAnsi="DilleniaUPC" w:cs="DilleniaUPC" w:hint="cs"/>
                      <w:szCs w:val="24"/>
                      <w:cs/>
                    </w:rPr>
                    <w:t>ต่างกรม อ. ทำข้อตกลงแจ้ง ป.</w:t>
                  </w:r>
                </w:p>
                <w:p w:rsidR="00AF2E32" w:rsidRDefault="000C7408" w:rsidP="005D05B7">
                  <w:pPr>
                    <w:rPr>
                      <w:rFonts w:ascii="DilleniaUPC" w:hAnsi="DilleniaUPC" w:cs="DilleniaUPC"/>
                      <w:szCs w:val="24"/>
                    </w:rPr>
                  </w:pPr>
                  <w:r>
                    <w:rPr>
                      <w:rFonts w:ascii="DilleniaUPC" w:hAnsi="DilleniaUPC" w:cs="DilleniaUPC" w:hint="cs"/>
                      <w:szCs w:val="24"/>
                      <w:cs/>
                    </w:rPr>
                    <w:t xml:space="preserve">- </w:t>
                  </w:r>
                  <w:r w:rsidR="00E621C9">
                    <w:rPr>
                      <w:rFonts w:ascii="DilleniaUPC" w:hAnsi="DilleniaUPC" w:cs="DilleniaUPC" w:hint="cs"/>
                      <w:szCs w:val="24"/>
                      <w:cs/>
                    </w:rPr>
                    <w:t>ระหว่างกระทรว</w:t>
                  </w:r>
                  <w:r w:rsidR="00FB6F29">
                    <w:rPr>
                      <w:rFonts w:ascii="DilleniaUPC" w:hAnsi="DilleniaUPC" w:cs="DilleniaUPC" w:hint="cs"/>
                      <w:szCs w:val="24"/>
                      <w:cs/>
                    </w:rPr>
                    <w:t>ง</w:t>
                  </w:r>
                  <w:r w:rsidR="00E621C9">
                    <w:rPr>
                      <w:rFonts w:ascii="DilleniaUPC" w:hAnsi="DilleniaUPC" w:cs="DilleniaUPC" w:hint="cs"/>
                      <w:szCs w:val="24"/>
                      <w:cs/>
                    </w:rPr>
                    <w:t xml:space="preserve"> อ. และ ป. ลงนามในข้อตกลง</w:t>
                  </w:r>
                </w:p>
                <w:p w:rsidR="000C7408" w:rsidRDefault="00AF2E32" w:rsidP="005D05B7">
                  <w:pPr>
                    <w:rPr>
                      <w:rFonts w:ascii="DilleniaUPC" w:hAnsi="DilleniaUPC" w:cs="DilleniaUPC"/>
                      <w:szCs w:val="24"/>
                    </w:rPr>
                  </w:pPr>
                  <w:r>
                    <w:rPr>
                      <w:rFonts w:ascii="DilleniaUPC" w:hAnsi="DilleniaUPC" w:cs="DilleniaUPC" w:hint="cs"/>
                      <w:szCs w:val="24"/>
                      <w:cs/>
                    </w:rPr>
                    <w:t>- ศูนย์บริการร่วม มอบตามที่ กพร. หรือ ครม. กำหนด</w:t>
                  </w:r>
                  <w:r w:rsidR="00E621C9">
                    <w:rPr>
                      <w:rFonts w:ascii="DilleniaUPC" w:hAnsi="DilleniaUPC" w:cs="DilleniaUPC" w:hint="cs"/>
                      <w:szCs w:val="24"/>
                      <w:cs/>
                    </w:rPr>
                    <w:t xml:space="preserve"> </w:t>
                  </w:r>
                </w:p>
                <w:p w:rsidR="005E320B" w:rsidRDefault="005E320B" w:rsidP="005D05B7">
                  <w:pPr>
                    <w:rPr>
                      <w:rFonts w:ascii="DilleniaUPC" w:hAnsi="DilleniaUPC" w:cs="DilleniaUPC"/>
                      <w:szCs w:val="24"/>
                    </w:rPr>
                  </w:pPr>
                  <w:r>
                    <w:rPr>
                      <w:rFonts w:ascii="DilleniaUPC" w:hAnsi="DilleniaUPC" w:cs="DilleniaUPC"/>
                      <w:szCs w:val="24"/>
                    </w:rPr>
                    <w:t xml:space="preserve">- </w:t>
                  </w:r>
                  <w:r w:rsidR="006E2390">
                    <w:rPr>
                      <w:rFonts w:ascii="DilleniaUPC" w:hAnsi="DilleniaUPC" w:cs="DilleniaUPC" w:hint="cs"/>
                      <w:szCs w:val="24"/>
                      <w:cs/>
                    </w:rPr>
                    <w:t>ส่วนราชการมอบ ผวจ. ๆ มอบต่อให้ หน.ส่วน จว.</w:t>
                  </w:r>
                  <w:r w:rsidR="00F04FB7">
                    <w:rPr>
                      <w:rFonts w:ascii="DilleniaUPC" w:hAnsi="DilleniaUPC" w:cs="DilleniaUPC" w:hint="cs"/>
                      <w:szCs w:val="24"/>
                      <w:cs/>
                    </w:rPr>
                    <w:t xml:space="preserve">  หรือ รอง หรือ ปจ.</w:t>
                  </w:r>
                  <w:r w:rsidR="006635D7">
                    <w:rPr>
                      <w:rFonts w:ascii="DilleniaUPC" w:hAnsi="DilleniaUPC" w:cs="DilleniaUPC" w:hint="cs"/>
                      <w:szCs w:val="24"/>
                      <w:cs/>
                    </w:rPr>
                    <w:t xml:space="preserve"> อยู่ที่แผน จว. หรือ แผนกลุ่ม จว.</w:t>
                  </w:r>
                </w:p>
                <w:p w:rsidR="006635D7" w:rsidRDefault="006635D7" w:rsidP="005D05B7">
                  <w:pPr>
                    <w:rPr>
                      <w:rFonts w:ascii="DilleniaUPC" w:hAnsi="DilleniaUPC" w:cs="DilleniaUPC"/>
                      <w:szCs w:val="24"/>
                      <w:cs/>
                    </w:rPr>
                  </w:pPr>
                </w:p>
                <w:p w:rsidR="005E320B" w:rsidRPr="005D05B7" w:rsidRDefault="005E320B" w:rsidP="005D05B7">
                  <w:pPr>
                    <w:rPr>
                      <w:rFonts w:ascii="DilleniaUPC" w:hAnsi="DilleniaUPC" w:cs="DilleniaUPC"/>
                      <w:szCs w:val="24"/>
                      <w:cs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53" type="#_x0000_t202" style="position:absolute;margin-left:282.75pt;margin-top:114pt;width:180pt;height:390pt;z-index:251660800">
            <v:textbox style="mso-next-textbox:#_x0000_s1053">
              <w:txbxContent>
                <w:p w:rsidR="00B24ED6" w:rsidRPr="007C18C7" w:rsidRDefault="00B24ED6" w:rsidP="00B24ED6">
                  <w:pPr>
                    <w:jc w:val="thaiDistribute"/>
                    <w:rPr>
                      <w:rFonts w:ascii="DilleniaUPC" w:hAnsi="DilleniaUPC" w:cs="DilleniaUPC"/>
                      <w:b/>
                      <w:bCs/>
                      <w:szCs w:val="24"/>
                    </w:rPr>
                  </w:pPr>
                  <w:r w:rsidRPr="007C18C7">
                    <w:rPr>
                      <w:rFonts w:ascii="DilleniaUPC" w:hAnsi="DilleniaUPC" w:cs="DilleniaUPC"/>
                      <w:b/>
                      <w:bCs/>
                      <w:szCs w:val="24"/>
                      <w:cs/>
                    </w:rPr>
                    <w:t>จังหวัด</w:t>
                  </w:r>
                </w:p>
                <w:p w:rsidR="00A0597B" w:rsidRDefault="00AC516A" w:rsidP="00B24ED6">
                  <w:pPr>
                    <w:jc w:val="thaiDistribute"/>
                    <w:rPr>
                      <w:rFonts w:ascii="DilleniaUPC" w:hAnsi="DilleniaUPC" w:cs="DilleniaUPC"/>
                      <w:szCs w:val="24"/>
                    </w:rPr>
                  </w:pPr>
                  <w:r>
                    <w:rPr>
                      <w:rFonts w:ascii="DilleniaUPC" w:hAnsi="DilleniaUPC" w:cs="DilleniaUPC" w:hint="cs"/>
                      <w:szCs w:val="24"/>
                      <w:cs/>
                    </w:rPr>
                    <w:t>-</w:t>
                  </w:r>
                  <w:r w:rsidR="00B24ED6" w:rsidRPr="007C18C7">
                    <w:rPr>
                      <w:rFonts w:ascii="DilleniaUPC" w:hAnsi="DilleniaUPC" w:cs="DilleniaUPC"/>
                      <w:szCs w:val="24"/>
                      <w:cs/>
                    </w:rPr>
                    <w:t xml:space="preserve"> </w:t>
                  </w:r>
                  <w:r w:rsidR="00B24ED6" w:rsidRPr="002B25FC">
                    <w:rPr>
                      <w:rFonts w:ascii="DilleniaUPC" w:hAnsi="DilleniaUPC" w:cs="DilleniaUPC"/>
                      <w:spacing w:val="-8"/>
                      <w:szCs w:val="24"/>
                      <w:cs/>
                    </w:rPr>
                    <w:t>มีฐานะเป็นนิติบุคคล ตั้ง ยุบ</w:t>
                  </w:r>
                  <w:r w:rsidRPr="002B25FC">
                    <w:rPr>
                      <w:rFonts w:ascii="DilleniaUPC" w:hAnsi="DilleniaUPC" w:cs="DilleniaUPC" w:hint="cs"/>
                      <w:spacing w:val="-8"/>
                      <w:szCs w:val="24"/>
                      <w:cs/>
                    </w:rPr>
                    <w:t xml:space="preserve"> </w:t>
                  </w:r>
                  <w:r w:rsidR="00B24ED6" w:rsidRPr="002B25FC">
                    <w:rPr>
                      <w:rFonts w:ascii="DilleniaUPC" w:hAnsi="DilleniaUPC" w:cs="DilleniaUPC"/>
                      <w:spacing w:val="-8"/>
                      <w:szCs w:val="24"/>
                      <w:cs/>
                    </w:rPr>
                    <w:t>เปลี่ยนแปลงเขตตราเป็น</w:t>
                  </w:r>
                  <w:r w:rsidR="00A0597B" w:rsidRPr="002B25FC">
                    <w:rPr>
                      <w:rFonts w:ascii="DilleniaUPC" w:hAnsi="DilleniaUPC" w:cs="DilleniaUPC" w:hint="cs"/>
                      <w:spacing w:val="-8"/>
                      <w:szCs w:val="24"/>
                      <w:cs/>
                    </w:rPr>
                    <w:t>พรบ.</w:t>
                  </w:r>
                </w:p>
                <w:p w:rsidR="00203DA0" w:rsidRDefault="001328D2" w:rsidP="00B24ED6">
                  <w:pPr>
                    <w:jc w:val="thaiDistribute"/>
                    <w:rPr>
                      <w:rFonts w:ascii="DilleniaUPC" w:hAnsi="DilleniaUPC" w:cs="DilleniaUPC"/>
                      <w:szCs w:val="24"/>
                      <w:cs/>
                    </w:rPr>
                  </w:pPr>
                  <w:r>
                    <w:rPr>
                      <w:rFonts w:ascii="DilleniaUPC" w:hAnsi="DilleniaUPC" w:cs="DilleniaUPC" w:hint="cs"/>
                      <w:szCs w:val="24"/>
                      <w:cs/>
                    </w:rPr>
                    <w:t xml:space="preserve">- </w:t>
                  </w:r>
                  <w:r w:rsidR="00B24ED6" w:rsidRPr="007C18C7">
                    <w:rPr>
                      <w:rFonts w:ascii="DilleniaUPC" w:hAnsi="DilleniaUPC" w:cs="DilleniaUPC"/>
                      <w:szCs w:val="24"/>
                      <w:cs/>
                    </w:rPr>
                    <w:t>จังหวัดมีหน้าที่</w:t>
                  </w:r>
                  <w:r w:rsidR="00046530">
                    <w:rPr>
                      <w:rFonts w:ascii="DilleniaUPC" w:hAnsi="DilleniaUPC" w:cs="DilleniaUPC" w:hint="cs"/>
                      <w:szCs w:val="24"/>
                      <w:cs/>
                    </w:rPr>
                    <w:t xml:space="preserve"> </w:t>
                  </w:r>
                  <w:r w:rsidR="00FC0ABB">
                    <w:rPr>
                      <w:rFonts w:ascii="DilleniaUPC" w:hAnsi="DilleniaUPC" w:cs="DilleniaUPC" w:hint="cs"/>
                      <w:szCs w:val="24"/>
                      <w:cs/>
                    </w:rPr>
                    <w:t>นำภารกิจไปปฏิบัติ จัดการบริการ</w:t>
                  </w:r>
                  <w:r w:rsidR="00216175">
                    <w:rPr>
                      <w:rFonts w:ascii="DilleniaUPC" w:hAnsi="DilleniaUPC" w:cs="DilleniaUPC" w:hint="cs"/>
                      <w:szCs w:val="24"/>
                      <w:cs/>
                    </w:rPr>
                    <w:t xml:space="preserve"> </w:t>
                  </w:r>
                  <w:r w:rsidR="00FC0ABB">
                    <w:rPr>
                      <w:rFonts w:ascii="DilleniaUPC" w:hAnsi="DilleniaUPC" w:cs="DilleniaUPC" w:hint="cs"/>
                      <w:szCs w:val="24"/>
                      <w:cs/>
                    </w:rPr>
                    <w:t xml:space="preserve">ประสานการช่วยเหลือ จุนเจือท้องถิ่น </w:t>
                  </w:r>
                  <w:r w:rsidR="00CF56D2">
                    <w:rPr>
                      <w:rFonts w:ascii="DilleniaUPC" w:hAnsi="DilleniaUPC" w:cs="DilleniaUPC" w:hint="cs"/>
                      <w:szCs w:val="24"/>
                      <w:cs/>
                    </w:rPr>
                    <w:t>ตัดสินตามกฎหมาย</w:t>
                  </w:r>
                </w:p>
                <w:p w:rsidR="00B24ED6" w:rsidRDefault="00F765CE" w:rsidP="00B24ED6">
                  <w:pPr>
                    <w:jc w:val="thaiDistribute"/>
                    <w:rPr>
                      <w:rFonts w:ascii="DilleniaUPC" w:hAnsi="DilleniaUPC" w:cs="DilleniaUPC"/>
                      <w:szCs w:val="24"/>
                    </w:rPr>
                  </w:pPr>
                  <w:r>
                    <w:rPr>
                      <w:rFonts w:ascii="DilleniaUPC" w:hAnsi="DilleniaUPC" w:cs="DilleniaUPC"/>
                      <w:b/>
                      <w:bCs/>
                      <w:szCs w:val="24"/>
                    </w:rPr>
                    <w:t xml:space="preserve">- </w:t>
                  </w:r>
                  <w:r w:rsidR="00B24ED6" w:rsidRPr="007C18C7">
                    <w:rPr>
                      <w:rFonts w:ascii="DilleniaUPC" w:hAnsi="DilleniaUPC" w:cs="DilleniaUPC"/>
                      <w:b/>
                      <w:bCs/>
                      <w:szCs w:val="24"/>
                      <w:cs/>
                    </w:rPr>
                    <w:t>แผนพัฒนาจังหวัด</w:t>
                  </w:r>
                  <w:r w:rsidR="00B24ED6" w:rsidRPr="007C18C7">
                    <w:rPr>
                      <w:rFonts w:ascii="DilleniaUPC" w:hAnsi="DilleniaUPC" w:cs="DilleniaUPC"/>
                      <w:szCs w:val="24"/>
                      <w:cs/>
                    </w:rPr>
                    <w:t xml:space="preserve"> ให้สอดคล้องกับ</w:t>
                  </w:r>
                  <w:r w:rsidR="000923A9">
                    <w:rPr>
                      <w:rFonts w:ascii="DilleniaUPC" w:hAnsi="DilleniaUPC" w:cs="DilleniaUPC" w:hint="cs"/>
                      <w:szCs w:val="24"/>
                      <w:cs/>
                    </w:rPr>
                    <w:t>แผน</w:t>
                  </w:r>
                  <w:r w:rsidR="00B24ED6" w:rsidRPr="007C18C7">
                    <w:rPr>
                      <w:rFonts w:ascii="DilleniaUPC" w:hAnsi="DilleniaUPC" w:cs="DilleniaUPC"/>
                      <w:szCs w:val="24"/>
                      <w:cs/>
                    </w:rPr>
                    <w:t>เศรษฐกิจความต้องการของประชาชน</w:t>
                  </w:r>
                  <w:r w:rsidR="00FD13C5">
                    <w:rPr>
                      <w:rFonts w:ascii="DilleniaUPC" w:hAnsi="DilleniaUPC" w:cs="DilleniaUPC"/>
                      <w:szCs w:val="24"/>
                      <w:cs/>
                    </w:rPr>
                    <w:t xml:space="preserve"> </w:t>
                  </w:r>
                </w:p>
                <w:p w:rsidR="00B24ED6" w:rsidRPr="007C18C7" w:rsidRDefault="00FD13C5" w:rsidP="00B24ED6">
                  <w:pPr>
                    <w:jc w:val="thaiDistribute"/>
                    <w:rPr>
                      <w:rFonts w:ascii="DilleniaUPC" w:hAnsi="DilleniaUPC" w:cs="DilleniaUPC"/>
                      <w:szCs w:val="24"/>
                      <w:cs/>
                    </w:rPr>
                  </w:pPr>
                  <w:r>
                    <w:rPr>
                      <w:rFonts w:ascii="DilleniaUPC" w:hAnsi="DilleniaUPC" w:cs="DilleniaUPC" w:hint="cs"/>
                      <w:szCs w:val="24"/>
                      <w:cs/>
                    </w:rPr>
                    <w:t>-</w:t>
                  </w:r>
                  <w:r w:rsidR="00B24ED6" w:rsidRPr="007C18C7">
                    <w:rPr>
                      <w:rFonts w:ascii="DilleniaUPC" w:hAnsi="DilleniaUPC" w:cs="DilleniaUPC"/>
                      <w:szCs w:val="24"/>
                      <w:cs/>
                    </w:rPr>
                    <w:t xml:space="preserve"> </w:t>
                  </w:r>
                  <w:r w:rsidR="00B24ED6" w:rsidRPr="007C18C7">
                    <w:rPr>
                      <w:rFonts w:ascii="DilleniaUPC" w:hAnsi="DilleniaUPC" w:cs="DilleniaUPC"/>
                      <w:b/>
                      <w:bCs/>
                      <w:szCs w:val="24"/>
                      <w:cs/>
                    </w:rPr>
                    <w:t xml:space="preserve">คณะกรรมการธรรมาภิบาล (ก.ธ.จ.) </w:t>
                  </w:r>
                  <w:r w:rsidR="00B24ED6" w:rsidRPr="007C18C7">
                    <w:rPr>
                      <w:rFonts w:ascii="DilleniaUPC" w:hAnsi="DilleniaUPC" w:cs="DilleniaUPC"/>
                      <w:szCs w:val="24"/>
                      <w:cs/>
                    </w:rPr>
                    <w:t>ผู้ตรวจสำนักนายก</w:t>
                  </w:r>
                  <w:smartTag w:uri="urn:schemas-microsoft-com:office:smarttags" w:element="PersonName">
                    <w:smartTagPr>
                      <w:attr w:name="ProductID" w:val="เป็นประธาน ผู้แทนประชาสังคม"/>
                    </w:smartTagPr>
                    <w:r w:rsidR="00B24ED6" w:rsidRPr="007C18C7">
                      <w:rPr>
                        <w:rFonts w:ascii="DilleniaUPC" w:hAnsi="DilleniaUPC" w:cs="DilleniaUPC"/>
                        <w:szCs w:val="24"/>
                        <w:cs/>
                      </w:rPr>
                      <w:t>เป็นประธาน ผู้แทนประชาสังคม</w:t>
                    </w:r>
                  </w:smartTag>
                  <w:r w:rsidR="00B24ED6" w:rsidRPr="007C18C7">
                    <w:rPr>
                      <w:rFonts w:ascii="DilleniaUPC" w:hAnsi="DilleniaUPC" w:cs="DilleniaUPC"/>
                      <w:szCs w:val="24"/>
                      <w:cs/>
                    </w:rPr>
                    <w:t xml:space="preserve"> ผู้แทนสมาชิกสภาท้องถิ่น</w:t>
                  </w:r>
                  <w:r w:rsidR="005E567D">
                    <w:rPr>
                      <w:rFonts w:ascii="DilleniaUPC" w:hAnsi="DilleniaUPC" w:cs="DilleniaUPC"/>
                      <w:szCs w:val="24"/>
                      <w:cs/>
                    </w:rPr>
                    <w:t>ภาค</w:t>
                  </w:r>
                  <w:r w:rsidR="005E567D">
                    <w:rPr>
                      <w:rFonts w:ascii="DilleniaUPC" w:hAnsi="DilleniaUPC" w:cs="DilleniaUPC" w:hint="cs"/>
                      <w:szCs w:val="24"/>
                      <w:cs/>
                    </w:rPr>
                    <w:t>ธุ</w:t>
                  </w:r>
                  <w:r w:rsidR="00B24ED6" w:rsidRPr="007C18C7">
                    <w:rPr>
                      <w:rFonts w:ascii="DilleniaUPC" w:hAnsi="DilleniaUPC" w:cs="DilleniaUPC"/>
                      <w:szCs w:val="24"/>
                      <w:cs/>
                    </w:rPr>
                    <w:t>รกิจเอกชน หน้าที่สอดส่องตามาตรา 3/1</w:t>
                  </w:r>
                </w:p>
                <w:p w:rsidR="00B24ED6" w:rsidRPr="007C18C7" w:rsidRDefault="006E05A9" w:rsidP="00B24ED6">
                  <w:pPr>
                    <w:jc w:val="thaiDistribute"/>
                    <w:rPr>
                      <w:rFonts w:ascii="DilleniaUPC" w:hAnsi="DilleniaUPC" w:cs="DilleniaUPC"/>
                      <w:szCs w:val="24"/>
                    </w:rPr>
                  </w:pPr>
                  <w:r>
                    <w:rPr>
                      <w:rFonts w:ascii="DilleniaUPC" w:hAnsi="DilleniaUPC" w:cs="DilleniaUPC" w:hint="cs"/>
                      <w:szCs w:val="24"/>
                      <w:cs/>
                    </w:rPr>
                    <w:t>-</w:t>
                  </w:r>
                  <w:r w:rsidR="00B24ED6" w:rsidRPr="007C18C7">
                    <w:rPr>
                      <w:rFonts w:ascii="DilleniaUPC" w:hAnsi="DilleniaUPC" w:cs="DilleniaUPC"/>
                      <w:szCs w:val="24"/>
                      <w:cs/>
                    </w:rPr>
                    <w:t xml:space="preserve"> </w:t>
                  </w:r>
                  <w:r w:rsidR="00B24ED6" w:rsidRPr="007C18C7">
                    <w:rPr>
                      <w:rFonts w:ascii="DilleniaUPC" w:hAnsi="DilleniaUPC" w:cs="DilleniaUPC"/>
                      <w:b/>
                      <w:bCs/>
                      <w:szCs w:val="24"/>
                      <w:cs/>
                    </w:rPr>
                    <w:t>คณะกรมการจังหวัด</w:t>
                  </w:r>
                  <w:r w:rsidR="00B24ED6" w:rsidRPr="007C18C7">
                    <w:rPr>
                      <w:rFonts w:ascii="DilleniaUPC" w:hAnsi="DilleniaUPC" w:cs="DilleniaUPC"/>
                      <w:szCs w:val="24"/>
                      <w:cs/>
                    </w:rPr>
                    <w:t xml:space="preserve"> คือ คณะหัวหน้าส่วนราชการ ซึ่งทำหน้าที่เป็นที่ปรึกษาของผู้ว่าราชการจังหวัดในการบริหารราชการแผ่นดิน</w:t>
                  </w:r>
                  <w:r w:rsidR="00B24ED6" w:rsidRPr="007C18C7">
                    <w:rPr>
                      <w:rFonts w:ascii="DilleniaUPC" w:hAnsi="DilleniaUPC" w:cs="DilleniaUPC"/>
                      <w:spacing w:val="-6"/>
                      <w:szCs w:val="24"/>
                      <w:cs/>
                    </w:rPr>
                    <w:t>ในจังหวัด โดย</w:t>
                  </w:r>
                  <w:r w:rsidR="00B24ED6" w:rsidRPr="007C18C7">
                    <w:rPr>
                      <w:rFonts w:ascii="DilleniaUPC" w:hAnsi="DilleniaUPC" w:cs="DilleniaUPC"/>
                      <w:szCs w:val="24"/>
                      <w:cs/>
                    </w:rPr>
                    <w:t xml:space="preserve">ประกอบด้วย ผู้ว่าราชการจังหวัดเป็นประธาน </w:t>
                  </w:r>
                </w:p>
                <w:p w:rsidR="00302C27" w:rsidRDefault="004E7D99" w:rsidP="00B24ED6">
                  <w:pPr>
                    <w:jc w:val="thaiDistribute"/>
                    <w:rPr>
                      <w:rFonts w:ascii="DilleniaUPC" w:hAnsi="DilleniaUPC" w:cs="DilleniaUPC"/>
                      <w:szCs w:val="24"/>
                    </w:rPr>
                  </w:pPr>
                  <w:r>
                    <w:rPr>
                      <w:rFonts w:ascii="DilleniaUPC" w:hAnsi="DilleniaUPC" w:cs="DilleniaUPC" w:hint="cs"/>
                      <w:b/>
                      <w:bCs/>
                      <w:szCs w:val="24"/>
                      <w:cs/>
                    </w:rPr>
                    <w:t xml:space="preserve">- </w:t>
                  </w:r>
                  <w:r w:rsidR="00B24ED6" w:rsidRPr="007C18C7">
                    <w:rPr>
                      <w:rFonts w:ascii="DilleniaUPC" w:hAnsi="DilleniaUPC" w:cs="DilleniaUPC"/>
                      <w:b/>
                      <w:bCs/>
                      <w:szCs w:val="24"/>
                      <w:cs/>
                    </w:rPr>
                    <w:t>ผู้ว่าราชการจังหวัด</w:t>
                  </w:r>
                  <w:r w:rsidR="00B24ED6" w:rsidRPr="007C18C7">
                    <w:rPr>
                      <w:rFonts w:ascii="DilleniaUPC" w:hAnsi="DilleniaUPC" w:cs="DilleniaUPC"/>
                      <w:szCs w:val="24"/>
                      <w:cs/>
                    </w:rPr>
                    <w:t xml:space="preserve"> สังกัด</w:t>
                  </w:r>
                  <w:r w:rsidR="009435D7">
                    <w:rPr>
                      <w:rFonts w:ascii="DilleniaUPC" w:hAnsi="DilleniaUPC" w:cs="DilleniaUPC" w:hint="cs"/>
                      <w:szCs w:val="24"/>
                      <w:cs/>
                    </w:rPr>
                    <w:t xml:space="preserve"> </w:t>
                  </w:r>
                  <w:r w:rsidR="00BE4077">
                    <w:rPr>
                      <w:rFonts w:ascii="DilleniaUPC" w:hAnsi="DilleniaUPC" w:cs="DilleniaUPC" w:hint="cs"/>
                      <w:szCs w:val="24"/>
                      <w:cs/>
                    </w:rPr>
                    <w:t>มท.</w:t>
                  </w:r>
                  <w:r w:rsidR="00B24ED6" w:rsidRPr="007C18C7">
                    <w:rPr>
                      <w:rFonts w:ascii="DilleniaUPC" w:hAnsi="DilleniaUPC" w:cs="DilleniaUPC"/>
                      <w:szCs w:val="24"/>
                      <w:cs/>
                    </w:rPr>
                    <w:t xml:space="preserve"> หน้าที่บริหารราชการ</w:t>
                  </w:r>
                  <w:r w:rsidR="005E1B60">
                    <w:rPr>
                      <w:rFonts w:ascii="DilleniaUPC" w:hAnsi="DilleniaUPC" w:cs="DilleniaUPC"/>
                      <w:szCs w:val="24"/>
                    </w:rPr>
                    <w:t xml:space="preserve"> /</w:t>
                  </w:r>
                  <w:r w:rsidR="00B24ED6" w:rsidRPr="007C18C7">
                    <w:rPr>
                      <w:rFonts w:ascii="DilleniaUPC" w:hAnsi="DilleniaUPC" w:cs="DilleniaUPC"/>
                      <w:szCs w:val="24"/>
                      <w:cs/>
                    </w:rPr>
                    <w:t>กำกับดูแลการปฏิบัติราชการ</w:t>
                  </w:r>
                  <w:r w:rsidR="00780992">
                    <w:rPr>
                      <w:rFonts w:ascii="DilleniaUPC" w:hAnsi="DilleniaUPC" w:cs="DilleniaUPC" w:hint="cs"/>
                      <w:szCs w:val="24"/>
                      <w:cs/>
                    </w:rPr>
                    <w:t xml:space="preserve"> /</w:t>
                  </w:r>
                  <w:r w:rsidR="00B24ED6" w:rsidRPr="007C18C7">
                    <w:rPr>
                      <w:rFonts w:ascii="DilleniaUPC" w:hAnsi="DilleniaUPC" w:cs="DilleniaUPC"/>
                      <w:szCs w:val="24"/>
                      <w:cs/>
                    </w:rPr>
                    <w:t xml:space="preserve"> ประสานงานทหาร ตุลาการ</w:t>
                  </w:r>
                  <w:r w:rsidR="00E80C29">
                    <w:rPr>
                      <w:rFonts w:ascii="DilleniaUPC" w:hAnsi="DilleniaUPC" w:cs="DilleniaUPC" w:hint="cs"/>
                      <w:szCs w:val="24"/>
                      <w:cs/>
                    </w:rPr>
                    <w:t xml:space="preserve"> </w:t>
                  </w:r>
                  <w:r w:rsidR="00B24ED6" w:rsidRPr="007C18C7">
                    <w:rPr>
                      <w:rFonts w:ascii="DilleniaUPC" w:hAnsi="DilleniaUPC" w:cs="DilleniaUPC"/>
                      <w:szCs w:val="24"/>
                      <w:cs/>
                    </w:rPr>
                    <w:t>อัยการ มหาวิทยาลัย สำนักงานตรวจเงินแผ่นดิน</w:t>
                  </w:r>
                  <w:r w:rsidR="00010ABB">
                    <w:rPr>
                      <w:rFonts w:ascii="DilleniaUPC" w:hAnsi="DilleniaUPC" w:cs="DilleniaUPC" w:hint="cs"/>
                      <w:szCs w:val="24"/>
                      <w:cs/>
                    </w:rPr>
                    <w:t xml:space="preserve"> </w:t>
                  </w:r>
                  <w:r w:rsidR="00B24ED6" w:rsidRPr="007C18C7">
                    <w:rPr>
                      <w:rFonts w:ascii="DilleniaUPC" w:hAnsi="DilleniaUPC" w:cs="DilleniaUPC"/>
                      <w:szCs w:val="24"/>
                      <w:cs/>
                    </w:rPr>
                    <w:t xml:space="preserve">ครู </w:t>
                  </w:r>
                  <w:r w:rsidR="006E5172">
                    <w:rPr>
                      <w:rFonts w:ascii="DilleniaUPC" w:hAnsi="DilleniaUPC" w:cs="DilleniaUPC" w:hint="cs"/>
                      <w:szCs w:val="24"/>
                      <w:cs/>
                    </w:rPr>
                    <w:t>/</w:t>
                  </w:r>
                  <w:r w:rsidR="00B24ED6" w:rsidRPr="007C18C7">
                    <w:rPr>
                      <w:rFonts w:ascii="DilleniaUPC" w:hAnsi="DilleniaUPC" w:cs="DilleniaUPC"/>
                      <w:spacing w:val="-12"/>
                      <w:szCs w:val="24"/>
                      <w:cs/>
                    </w:rPr>
                    <w:t>เสนองบประมาณ</w:t>
                  </w:r>
                  <w:r w:rsidR="00721157">
                    <w:rPr>
                      <w:rFonts w:ascii="DilleniaUPC" w:hAnsi="DilleniaUPC" w:cs="DilleniaUPC" w:hint="cs"/>
                      <w:spacing w:val="-12"/>
                      <w:szCs w:val="24"/>
                      <w:cs/>
                    </w:rPr>
                    <w:t xml:space="preserve"> /</w:t>
                  </w:r>
                  <w:r w:rsidR="00B24ED6" w:rsidRPr="007C18C7">
                    <w:rPr>
                      <w:rFonts w:ascii="DilleniaUPC" w:hAnsi="DilleniaUPC" w:cs="DilleniaUPC"/>
                      <w:szCs w:val="24"/>
                      <w:cs/>
                    </w:rPr>
                    <w:t>ควบคุมดูแลท้องถิ่นในจังหวัด</w:t>
                  </w:r>
                  <w:r w:rsidR="00BE4867">
                    <w:rPr>
                      <w:rFonts w:ascii="DilleniaUPC" w:hAnsi="DilleniaUPC" w:cs="DilleniaUPC" w:hint="cs"/>
                      <w:szCs w:val="24"/>
                      <w:cs/>
                    </w:rPr>
                    <w:t xml:space="preserve"> /</w:t>
                  </w:r>
                  <w:r w:rsidR="00B24ED6" w:rsidRPr="007C18C7">
                    <w:rPr>
                      <w:rFonts w:ascii="DilleniaUPC" w:hAnsi="DilleniaUPC" w:cs="DilleniaUPC"/>
                      <w:szCs w:val="24"/>
                      <w:cs/>
                    </w:rPr>
                    <w:t xml:space="preserve"> กำกับพนักงานองค์การของรัฐบาลหรือรัฐวิสาหกิจ </w:t>
                  </w:r>
                  <w:r w:rsidR="00BE4867">
                    <w:rPr>
                      <w:rFonts w:ascii="DilleniaUPC" w:hAnsi="DilleniaUPC" w:cs="DilleniaUPC"/>
                      <w:szCs w:val="24"/>
                    </w:rPr>
                    <w:t>/</w:t>
                  </w:r>
                  <w:r w:rsidR="00BE4867">
                    <w:rPr>
                      <w:rFonts w:ascii="DilleniaUPC" w:hAnsi="DilleniaUPC" w:cs="DilleniaUPC" w:hint="cs"/>
                      <w:szCs w:val="24"/>
                      <w:cs/>
                    </w:rPr>
                    <w:t>บริหารงานบุคคล</w:t>
                  </w:r>
                  <w:r w:rsidR="00302C27">
                    <w:rPr>
                      <w:rFonts w:ascii="DilleniaUPC" w:hAnsi="DilleniaUPC" w:cs="DilleniaUPC" w:hint="cs"/>
                      <w:szCs w:val="24"/>
                      <w:cs/>
                    </w:rPr>
                    <w:t xml:space="preserve"> </w:t>
                  </w:r>
                  <w:r w:rsidR="00B24ED6" w:rsidRPr="007C18C7">
                    <w:rPr>
                      <w:rFonts w:ascii="DilleniaUPC" w:hAnsi="DilleniaUPC" w:cs="DilleniaUPC"/>
                      <w:szCs w:val="24"/>
                      <w:cs/>
                    </w:rPr>
                    <w:t xml:space="preserve"> </w:t>
                  </w:r>
                </w:p>
                <w:p w:rsidR="00B24ED6" w:rsidRPr="007C18C7" w:rsidRDefault="00302C27" w:rsidP="00B24ED6">
                  <w:pPr>
                    <w:jc w:val="thaiDistribute"/>
                    <w:rPr>
                      <w:rFonts w:ascii="DilleniaUPC" w:hAnsi="DilleniaUPC" w:cs="DilleniaUPC"/>
                      <w:szCs w:val="24"/>
                    </w:rPr>
                  </w:pPr>
                  <w:r>
                    <w:rPr>
                      <w:rFonts w:ascii="DilleniaUPC" w:hAnsi="DilleniaUPC" w:cs="DilleniaUPC" w:hint="cs"/>
                      <w:szCs w:val="24"/>
                      <w:cs/>
                    </w:rPr>
                    <w:t>-</w:t>
                  </w:r>
                  <w:r w:rsidR="00A31733">
                    <w:rPr>
                      <w:rFonts w:ascii="DilleniaUPC" w:hAnsi="DilleniaUPC" w:cs="DilleniaUPC" w:hint="cs"/>
                      <w:szCs w:val="24"/>
                      <w:cs/>
                    </w:rPr>
                    <w:t xml:space="preserve"> </w:t>
                  </w:r>
                  <w:r w:rsidR="00B24ED6" w:rsidRPr="007C18C7">
                    <w:rPr>
                      <w:rFonts w:ascii="DilleniaUPC" w:hAnsi="DilleniaUPC" w:cs="DilleniaUPC"/>
                      <w:szCs w:val="24"/>
                      <w:cs/>
                    </w:rPr>
                    <w:t xml:space="preserve"> ไม่มีผู้ว่า ให้รอง ผู้ช่วย ปลัดจังหวัด</w:t>
                  </w:r>
                  <w:r w:rsidR="00A31733">
                    <w:rPr>
                      <w:rFonts w:ascii="DilleniaUPC" w:hAnsi="DilleniaUPC" w:cs="DilleniaUPC" w:hint="cs"/>
                      <w:szCs w:val="24"/>
                      <w:cs/>
                    </w:rPr>
                    <w:t xml:space="preserve"> </w:t>
                  </w:r>
                  <w:r w:rsidR="00A31733" w:rsidRPr="007C18C7">
                    <w:rPr>
                      <w:rFonts w:ascii="DilleniaUPC" w:hAnsi="DilleniaUPC" w:cs="DilleniaUPC"/>
                      <w:szCs w:val="24"/>
                      <w:cs/>
                    </w:rPr>
                    <w:t>หัวหน้าส่วนราชการ</w:t>
                  </w:r>
                  <w:r w:rsidR="00B24ED6" w:rsidRPr="007C18C7">
                    <w:rPr>
                      <w:rFonts w:ascii="DilleniaUPC" w:hAnsi="DilleniaUPC" w:cs="DilleniaUPC"/>
                      <w:szCs w:val="24"/>
                      <w:cs/>
                    </w:rPr>
                    <w:t>รักษาราชการแทนตามลำดับ ตัดทอน อำนาจผู้ว่าตราเป็น</w:t>
                  </w:r>
                  <w:r w:rsidR="00C13461">
                    <w:rPr>
                      <w:rFonts w:ascii="DilleniaUPC" w:hAnsi="DilleniaUPC" w:cs="DilleniaUPC" w:hint="cs"/>
                      <w:szCs w:val="24"/>
                      <w:cs/>
                    </w:rPr>
                    <w:t xml:space="preserve"> </w:t>
                  </w:r>
                  <w:r w:rsidR="00B24ED6" w:rsidRPr="007C18C7">
                    <w:rPr>
                      <w:rFonts w:ascii="DilleniaUPC" w:hAnsi="DilleniaUPC" w:cs="DilleniaUPC"/>
                      <w:szCs w:val="24"/>
                      <w:cs/>
                    </w:rPr>
                    <w:t>พร</w:t>
                  </w:r>
                  <w:r w:rsidR="00C13461">
                    <w:rPr>
                      <w:rFonts w:ascii="DilleniaUPC" w:hAnsi="DilleniaUPC" w:cs="DilleniaUPC" w:hint="cs"/>
                      <w:szCs w:val="24"/>
                      <w:cs/>
                    </w:rPr>
                    <w:t>บ.</w:t>
                  </w:r>
                </w:p>
                <w:p w:rsidR="00286A94" w:rsidRPr="007C18C7" w:rsidRDefault="00596CFC" w:rsidP="00971A0C">
                  <w:pPr>
                    <w:jc w:val="thaiDistribute"/>
                    <w:rPr>
                      <w:rFonts w:ascii="DilleniaUPC" w:hAnsi="DilleniaUPC" w:cs="DilleniaUPC"/>
                      <w:szCs w:val="24"/>
                    </w:rPr>
                  </w:pPr>
                  <w:r>
                    <w:rPr>
                      <w:rFonts w:ascii="DilleniaUPC" w:hAnsi="DilleniaUPC" w:cs="DilleniaUPC" w:hint="cs"/>
                      <w:szCs w:val="24"/>
                      <w:cs/>
                    </w:rPr>
                    <w:t xml:space="preserve">- </w:t>
                  </w:r>
                  <w:r w:rsidR="00B24ED6" w:rsidRPr="007C18C7">
                    <w:rPr>
                      <w:rFonts w:ascii="DilleniaUPC" w:hAnsi="DilleniaUPC" w:cs="DilleniaUPC"/>
                      <w:szCs w:val="24"/>
                      <w:cs/>
                    </w:rPr>
                    <w:t>จังหวัด เป็น 2 ส่วน</w:t>
                  </w:r>
                  <w:r w:rsidR="00971A0C">
                    <w:rPr>
                      <w:rFonts w:ascii="DilleniaUPC" w:hAnsi="DilleniaUPC" w:cs="DilleniaUPC" w:hint="cs"/>
                      <w:szCs w:val="24"/>
                      <w:cs/>
                    </w:rPr>
                    <w:t xml:space="preserve"> </w:t>
                  </w:r>
                  <w:r w:rsidR="00B24ED6" w:rsidRPr="007C18C7">
                    <w:rPr>
                      <w:rFonts w:ascii="DilleniaUPC" w:hAnsi="DilleniaUPC" w:cs="DilleniaUPC"/>
                      <w:szCs w:val="24"/>
                      <w:cs/>
                    </w:rPr>
                    <w:t>(1) สำนักงานจังหวัด</w:t>
                  </w:r>
                  <w:r w:rsidR="00971A0C">
                    <w:rPr>
                      <w:rFonts w:ascii="DilleniaUPC" w:hAnsi="DilleniaUPC" w:cs="DilleniaUPC" w:hint="cs"/>
                      <w:szCs w:val="24"/>
                      <w:cs/>
                    </w:rPr>
                    <w:t xml:space="preserve"> </w:t>
                  </w:r>
                  <w:r w:rsidR="00B24ED6" w:rsidRPr="007C18C7">
                    <w:rPr>
                      <w:rFonts w:ascii="DilleniaUPC" w:hAnsi="DilleniaUPC" w:cs="DilleniaUPC"/>
                      <w:szCs w:val="24"/>
                      <w:cs/>
                    </w:rPr>
                    <w:t>(2) ส่วนราชการต่าง ๆ ซึ่งกระทรวง ทบวง กรม ได้ตั้งขึ้น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63" type="#_x0000_t202" style="position:absolute;margin-left:636.45pt;margin-top:411.6pt;width:126pt;height:119.4pt;z-index:251663872">
            <v:textbox>
              <w:txbxContent>
                <w:p w:rsidR="00177E75" w:rsidRPr="00177E75" w:rsidRDefault="00177E75" w:rsidP="00177E75">
                  <w:pPr>
                    <w:rPr>
                      <w:rFonts w:ascii="DilleniaUPC" w:hAnsi="DilleniaUPC" w:cs="DilleniaUPC"/>
                      <w:szCs w:val="24"/>
                      <w:cs/>
                    </w:rPr>
                  </w:pPr>
                  <w:r w:rsidRPr="00177E75">
                    <w:rPr>
                      <w:rFonts w:ascii="DilleniaUPC" w:hAnsi="DilleniaUPC" w:cs="DilleniaUPC"/>
                      <w:b/>
                      <w:bCs/>
                      <w:szCs w:val="24"/>
                      <w:cs/>
                    </w:rPr>
                    <w:t>คณะกรรมการพัฒนาระบบราชการ</w:t>
                  </w:r>
                </w:p>
                <w:p w:rsidR="00683611" w:rsidRDefault="002A17C8" w:rsidP="00177E75">
                  <w:pPr>
                    <w:jc w:val="thaiDistribute"/>
                    <w:rPr>
                      <w:rFonts w:ascii="DilleniaUPC" w:hAnsi="DilleniaUPC" w:cs="DilleniaUPC"/>
                      <w:szCs w:val="24"/>
                    </w:rPr>
                  </w:pPr>
                  <w:r>
                    <w:rPr>
                      <w:rFonts w:ascii="DilleniaUPC" w:hAnsi="DilleniaUPC" w:cs="DilleniaUPC" w:hint="cs"/>
                      <w:szCs w:val="24"/>
                      <w:cs/>
                    </w:rPr>
                    <w:t xml:space="preserve">- </w:t>
                  </w:r>
                  <w:r w:rsidR="00177E75" w:rsidRPr="00177E75">
                    <w:rPr>
                      <w:rFonts w:ascii="DilleniaUPC" w:hAnsi="DilleniaUPC" w:cs="DilleniaUPC"/>
                      <w:szCs w:val="24"/>
                      <w:cs/>
                    </w:rPr>
                    <w:t>ก.พ.ร</w:t>
                  </w:r>
                  <w:r w:rsidR="00177E75" w:rsidRPr="00177E75">
                    <w:rPr>
                      <w:rFonts w:ascii="DilleniaUPC" w:hAnsi="DilleniaUPC" w:cs="DilleniaUPC"/>
                      <w:szCs w:val="24"/>
                    </w:rPr>
                    <w:t xml:space="preserve">” </w:t>
                  </w:r>
                  <w:r w:rsidR="00177E75" w:rsidRPr="00177E75">
                    <w:rPr>
                      <w:rFonts w:ascii="DilleniaUPC" w:hAnsi="DilleniaUPC" w:cs="DilleniaUPC"/>
                      <w:szCs w:val="24"/>
                      <w:cs/>
                    </w:rPr>
                    <w:t xml:space="preserve">นายกหรือรองเป็นประธาน </w:t>
                  </w:r>
                </w:p>
                <w:p w:rsidR="00177E75" w:rsidRPr="00177E75" w:rsidRDefault="00683611" w:rsidP="00177E75">
                  <w:pPr>
                    <w:jc w:val="thaiDistribute"/>
                    <w:rPr>
                      <w:rFonts w:ascii="DilleniaUPC" w:hAnsi="DilleniaUPC" w:cs="DilleniaUPC"/>
                      <w:szCs w:val="24"/>
                    </w:rPr>
                  </w:pPr>
                  <w:r>
                    <w:rPr>
                      <w:rFonts w:ascii="DilleniaUPC" w:hAnsi="DilleniaUPC" w:cs="DilleniaUPC" w:hint="cs"/>
                      <w:szCs w:val="24"/>
                      <w:cs/>
                    </w:rPr>
                    <w:t xml:space="preserve">- </w:t>
                  </w:r>
                  <w:r w:rsidR="00177E75" w:rsidRPr="00177E75">
                    <w:rPr>
                      <w:rFonts w:ascii="DilleniaUPC" w:hAnsi="DilleniaUPC" w:cs="DilleniaUPC"/>
                      <w:szCs w:val="24"/>
                      <w:cs/>
                    </w:rPr>
                    <w:t>กรรมการผู้ทรงคุณวุฒิไม่เกิน</w:t>
                  </w:r>
                  <w:r>
                    <w:rPr>
                      <w:rFonts w:ascii="DilleniaUPC" w:hAnsi="DilleniaUPC" w:cs="DilleniaUPC" w:hint="cs"/>
                      <w:szCs w:val="24"/>
                      <w:cs/>
                    </w:rPr>
                    <w:t>10</w:t>
                  </w:r>
                  <w:r w:rsidR="00177E75" w:rsidRPr="00177E75">
                    <w:rPr>
                      <w:rFonts w:ascii="DilleniaUPC" w:hAnsi="DilleniaUPC" w:cs="DilleniaUPC"/>
                      <w:szCs w:val="24"/>
                      <w:cs/>
                    </w:rPr>
                    <w:t>คน วาระ 4 ปี วาระ</w:t>
                  </w:r>
                  <w:r>
                    <w:rPr>
                      <w:rFonts w:ascii="DilleniaUPC" w:hAnsi="DilleniaUPC" w:cs="DilleniaUPC" w:hint="cs"/>
                      <w:szCs w:val="24"/>
                      <w:cs/>
                    </w:rPr>
                    <w:t>เดียว</w:t>
                  </w:r>
                  <w:r w:rsidR="00A60874">
                    <w:rPr>
                      <w:rFonts w:ascii="DilleniaUPC" w:hAnsi="DilleniaUPC" w:cs="DilleniaUPC" w:hint="cs"/>
                      <w:szCs w:val="24"/>
                      <w:cs/>
                    </w:rPr>
                    <w:t xml:space="preserve"> </w:t>
                  </w:r>
                  <w:r w:rsidR="00177E75" w:rsidRPr="00177E75">
                    <w:rPr>
                      <w:rFonts w:ascii="DilleniaUPC" w:hAnsi="DilleniaUPC" w:cs="DilleniaUPC"/>
                      <w:szCs w:val="24"/>
                      <w:cs/>
                    </w:rPr>
                    <w:t xml:space="preserve"> 3 </w:t>
                  </w:r>
                  <w:r w:rsidR="00177E75" w:rsidRPr="00177E75">
                    <w:rPr>
                      <w:rFonts w:ascii="DilleniaUPC" w:hAnsi="DilleniaUPC" w:cs="DilleniaUPC"/>
                      <w:szCs w:val="24"/>
                    </w:rPr>
                    <w:t>–</w:t>
                  </w:r>
                  <w:r w:rsidR="00177E75" w:rsidRPr="00177E75">
                    <w:rPr>
                      <w:rFonts w:ascii="DilleniaUPC" w:hAnsi="DilleniaUPC" w:cs="DilleniaUPC"/>
                      <w:szCs w:val="24"/>
                      <w:cs/>
                    </w:rPr>
                    <w:t xml:space="preserve"> 5 คนทำงานเต็มเวลา </w:t>
                  </w:r>
                </w:p>
                <w:p w:rsidR="00177E75" w:rsidRPr="00177E75" w:rsidRDefault="009D1762" w:rsidP="00177E75">
                  <w:pPr>
                    <w:jc w:val="thaiDistribute"/>
                    <w:rPr>
                      <w:rFonts w:ascii="DilleniaUPC" w:hAnsi="DilleniaUPC" w:cs="DilleniaUPC"/>
                      <w:szCs w:val="24"/>
                    </w:rPr>
                  </w:pPr>
                  <w:r>
                    <w:rPr>
                      <w:rFonts w:ascii="DilleniaUPC" w:hAnsi="DilleniaUPC" w:cs="DilleniaUPC" w:hint="cs"/>
                      <w:szCs w:val="24"/>
                      <w:cs/>
                    </w:rPr>
                    <w:t xml:space="preserve">- </w:t>
                  </w:r>
                  <w:r w:rsidR="00177E75" w:rsidRPr="00177E75">
                    <w:rPr>
                      <w:rFonts w:ascii="DilleniaUPC" w:hAnsi="DilleniaUPC" w:cs="DilleniaUPC"/>
                      <w:b/>
                      <w:bCs/>
                      <w:szCs w:val="24"/>
                      <w:cs/>
                    </w:rPr>
                    <w:t>สำนักงาน ก.พ.ร.</w:t>
                  </w:r>
                  <w:r w:rsidR="00177E75" w:rsidRPr="00177E75">
                    <w:rPr>
                      <w:rFonts w:ascii="DilleniaUPC" w:hAnsi="DilleniaUPC" w:cs="DilleniaUPC"/>
                      <w:szCs w:val="24"/>
                      <w:cs/>
                    </w:rPr>
                    <w:t xml:space="preserve"> เป็นส่วนราชการในสำนัก</w:t>
                  </w:r>
                  <w:r w:rsidR="00177E75" w:rsidRPr="00177E75">
                    <w:rPr>
                      <w:rFonts w:ascii="DilleniaUPC" w:hAnsi="DilleniaUPC" w:cs="DilleniaUPC"/>
                      <w:spacing w:val="-6"/>
                      <w:szCs w:val="24"/>
                      <w:cs/>
                    </w:rPr>
                    <w:t>นายก</w:t>
                  </w:r>
                  <w:r w:rsidR="00111806">
                    <w:rPr>
                      <w:rFonts w:ascii="DilleniaUPC" w:hAnsi="DilleniaUPC" w:cs="DilleniaUPC" w:hint="cs"/>
                      <w:spacing w:val="-6"/>
                      <w:szCs w:val="24"/>
                      <w:cs/>
                    </w:rPr>
                    <w:t xml:space="preserve"> </w:t>
                  </w:r>
                  <w:r w:rsidR="00177E75" w:rsidRPr="00177E75">
                    <w:rPr>
                      <w:rFonts w:ascii="DilleniaUPC" w:hAnsi="DilleniaUPC" w:cs="DilleniaUPC"/>
                      <w:spacing w:val="-6"/>
                      <w:szCs w:val="24"/>
                      <w:cs/>
                    </w:rPr>
                    <w:t>ขึ้นตรงต่อนายก</w:t>
                  </w:r>
                </w:p>
                <w:p w:rsidR="00177E75" w:rsidRPr="00177E75" w:rsidRDefault="00177E75">
                  <w:pPr>
                    <w:rPr>
                      <w:rFonts w:ascii="DilleniaUPC" w:hAnsi="DilleniaUPC" w:cs="DilleniaUPC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55" type="#_x0000_t202" style="position:absolute;margin-left:466.35pt;margin-top:114pt;width:167.4pt;height:390pt;z-index:251661824">
            <v:textbox style="mso-next-textbox:#_x0000_s1055">
              <w:txbxContent>
                <w:p w:rsidR="000A66A2" w:rsidRPr="00105932" w:rsidRDefault="000A66A2" w:rsidP="00105932">
                  <w:pPr>
                    <w:jc w:val="thaiDistribute"/>
                    <w:rPr>
                      <w:rFonts w:ascii="DilleniaUPC" w:hAnsi="DilleniaUPC" w:cs="DilleniaUPC"/>
                      <w:szCs w:val="24"/>
                    </w:rPr>
                  </w:pPr>
                  <w:r w:rsidRPr="00105932">
                    <w:rPr>
                      <w:rFonts w:ascii="DilleniaUPC" w:hAnsi="DilleniaUPC" w:cs="DilleniaUPC"/>
                      <w:b/>
                      <w:bCs/>
                      <w:szCs w:val="24"/>
                      <w:cs/>
                    </w:rPr>
                    <w:t>อำเภอ</w:t>
                  </w:r>
                </w:p>
                <w:p w:rsidR="000A66A2" w:rsidRPr="00105932" w:rsidRDefault="00FA17FF" w:rsidP="000A66A2">
                  <w:pPr>
                    <w:jc w:val="thaiDistribute"/>
                    <w:rPr>
                      <w:rFonts w:ascii="DilleniaUPC" w:hAnsi="DilleniaUPC" w:cs="DilleniaUPC"/>
                      <w:spacing w:val="-10"/>
                      <w:szCs w:val="24"/>
                    </w:rPr>
                  </w:pPr>
                  <w:r>
                    <w:rPr>
                      <w:rFonts w:ascii="DilleniaUPC" w:hAnsi="DilleniaUPC" w:cs="DilleniaUPC" w:hint="cs"/>
                      <w:spacing w:val="-10"/>
                      <w:szCs w:val="24"/>
                      <w:cs/>
                    </w:rPr>
                    <w:t xml:space="preserve">- </w:t>
                  </w:r>
                  <w:r w:rsidR="000A66A2" w:rsidRPr="00105932">
                    <w:rPr>
                      <w:rFonts w:ascii="DilleniaUPC" w:hAnsi="DilleniaUPC" w:cs="DilleniaUPC"/>
                      <w:spacing w:val="-10"/>
                      <w:szCs w:val="24"/>
                      <w:cs/>
                    </w:rPr>
                    <w:t>ตั้ง ยุบ และเปลี่ยนเขตอำเภอ ให้ตราเป็นพระราชกฤษฎีกา</w:t>
                  </w:r>
                </w:p>
                <w:p w:rsidR="00E70ADC" w:rsidRDefault="00141FA8" w:rsidP="000A66A2">
                  <w:pPr>
                    <w:jc w:val="thaiDistribute"/>
                    <w:rPr>
                      <w:rFonts w:ascii="DilleniaUPC" w:hAnsi="DilleniaUPC" w:cs="DilleniaUPC"/>
                      <w:szCs w:val="24"/>
                    </w:rPr>
                  </w:pPr>
                  <w:r>
                    <w:rPr>
                      <w:rFonts w:ascii="DilleniaUPC" w:hAnsi="DilleniaUPC" w:cs="DilleniaUPC"/>
                      <w:spacing w:val="-4"/>
                      <w:szCs w:val="24"/>
                    </w:rPr>
                    <w:t xml:space="preserve">- </w:t>
                  </w:r>
                  <w:r w:rsidR="000A66A2" w:rsidRPr="00105932">
                    <w:rPr>
                      <w:rFonts w:ascii="DilleniaUPC" w:hAnsi="DilleniaUPC" w:cs="DilleniaUPC"/>
                      <w:b/>
                      <w:bCs/>
                      <w:spacing w:val="-4"/>
                      <w:szCs w:val="24"/>
                      <w:cs/>
                    </w:rPr>
                    <w:t>อำเภอหน้าที่</w:t>
                  </w:r>
                  <w:r w:rsidR="0044515F">
                    <w:rPr>
                      <w:rFonts w:ascii="DilleniaUPC" w:hAnsi="DilleniaUPC" w:cs="DilleniaUPC" w:hint="cs"/>
                      <w:spacing w:val="-4"/>
                      <w:szCs w:val="24"/>
                      <w:cs/>
                    </w:rPr>
                    <w:t xml:space="preserve"> </w:t>
                  </w:r>
                  <w:r w:rsidR="000A66A2" w:rsidRPr="00105932">
                    <w:rPr>
                      <w:rFonts w:ascii="DilleniaUPC" w:hAnsi="DilleniaUPC" w:cs="DilleniaUPC"/>
                      <w:spacing w:val="-4"/>
                      <w:szCs w:val="24"/>
                      <w:cs/>
                    </w:rPr>
                    <w:t>หน้าที่ของจังหวัด</w:t>
                  </w:r>
                  <w:r w:rsidR="00832920">
                    <w:rPr>
                      <w:rFonts w:ascii="DilleniaUPC" w:hAnsi="DilleniaUPC" w:cs="DilleniaUPC" w:hint="cs"/>
                      <w:spacing w:val="-4"/>
                      <w:szCs w:val="24"/>
                      <w:cs/>
                    </w:rPr>
                    <w:t xml:space="preserve"> จัด</w:t>
                  </w:r>
                  <w:r w:rsidR="000A66A2" w:rsidRPr="00105932">
                    <w:rPr>
                      <w:rFonts w:ascii="DilleniaUPC" w:hAnsi="DilleniaUPC" w:cs="DilleniaUPC"/>
                      <w:spacing w:val="-14"/>
                      <w:szCs w:val="24"/>
                      <w:cs/>
                    </w:rPr>
                    <w:t>ศูนย์บริการร่วม</w:t>
                  </w:r>
                  <w:r w:rsidR="00BD7F3E">
                    <w:rPr>
                      <w:rFonts w:ascii="DilleniaUPC" w:hAnsi="DilleniaUPC" w:cs="DilleniaUPC" w:hint="cs"/>
                      <w:spacing w:val="-14"/>
                      <w:szCs w:val="24"/>
                      <w:cs/>
                    </w:rPr>
                    <w:t xml:space="preserve"> รวมแผนชุมชน</w:t>
                  </w:r>
                  <w:r w:rsidR="00B631B1">
                    <w:rPr>
                      <w:rFonts w:ascii="DilleniaUPC" w:hAnsi="DilleniaUPC" w:cs="DilleniaUPC" w:hint="cs"/>
                      <w:spacing w:val="-14"/>
                      <w:szCs w:val="24"/>
                      <w:cs/>
                    </w:rPr>
                    <w:t xml:space="preserve"> </w:t>
                  </w:r>
                  <w:r w:rsidR="00B631B1">
                    <w:rPr>
                      <w:rFonts w:ascii="DilleniaUPC" w:hAnsi="DilleniaUPC" w:cs="DilleniaUPC" w:hint="cs"/>
                      <w:spacing w:val="-4"/>
                      <w:szCs w:val="24"/>
                      <w:cs/>
                    </w:rPr>
                    <w:t>ประชาชน</w:t>
                  </w:r>
                  <w:r w:rsidR="000A66A2" w:rsidRPr="00105932">
                    <w:rPr>
                      <w:rFonts w:ascii="DilleniaUPC" w:hAnsi="DilleniaUPC" w:cs="DilleniaUPC"/>
                      <w:spacing w:val="-4"/>
                      <w:szCs w:val="24"/>
                      <w:cs/>
                    </w:rPr>
                    <w:t>ไกล่เกลี่ย</w:t>
                  </w:r>
                </w:p>
                <w:p w:rsidR="00B96DE9" w:rsidRPr="00105932" w:rsidRDefault="00084500" w:rsidP="00B96DE9">
                  <w:pPr>
                    <w:jc w:val="thaiDistribute"/>
                    <w:rPr>
                      <w:rFonts w:ascii="DilleniaUPC" w:hAnsi="DilleniaUPC" w:cs="DilleniaUPC"/>
                      <w:spacing w:val="-6"/>
                      <w:szCs w:val="24"/>
                    </w:rPr>
                  </w:pPr>
                  <w:r>
                    <w:rPr>
                      <w:rFonts w:ascii="DilleniaUPC" w:hAnsi="DilleniaUPC" w:cs="DilleniaUPC" w:hint="cs"/>
                      <w:b/>
                      <w:bCs/>
                      <w:szCs w:val="24"/>
                      <w:cs/>
                    </w:rPr>
                    <w:t xml:space="preserve">- </w:t>
                  </w:r>
                  <w:r w:rsidR="000A66A2" w:rsidRPr="00105932">
                    <w:rPr>
                      <w:rFonts w:ascii="DilleniaUPC" w:hAnsi="DilleniaUPC" w:cs="DilleniaUPC"/>
                      <w:b/>
                      <w:bCs/>
                      <w:szCs w:val="24"/>
                      <w:cs/>
                    </w:rPr>
                    <w:t>นายอำเภอ</w:t>
                  </w:r>
                  <w:r w:rsidR="000A66A2" w:rsidRPr="00105932">
                    <w:rPr>
                      <w:rFonts w:ascii="DilleniaUPC" w:hAnsi="DilleniaUPC" w:cs="DilleniaUPC"/>
                      <w:szCs w:val="24"/>
                      <w:cs/>
                    </w:rPr>
                    <w:t xml:space="preserve"> สังกัด</w:t>
                  </w:r>
                  <w:r w:rsidR="00E36FBF">
                    <w:rPr>
                      <w:rFonts w:ascii="DilleniaUPC" w:hAnsi="DilleniaUPC" w:cs="DilleniaUPC" w:hint="cs"/>
                      <w:szCs w:val="24"/>
                      <w:cs/>
                    </w:rPr>
                    <w:t xml:space="preserve"> มท. </w:t>
                  </w:r>
                  <w:r w:rsidR="00B96DE9" w:rsidRPr="00513D11">
                    <w:rPr>
                      <w:rFonts w:ascii="DilleniaUPC" w:hAnsi="DilleniaUPC" w:cs="DilleniaUPC" w:hint="cs"/>
                      <w:b/>
                      <w:bCs/>
                      <w:szCs w:val="24"/>
                      <w:cs/>
                    </w:rPr>
                    <w:t>ห</w:t>
                  </w:r>
                  <w:r w:rsidR="0013083D" w:rsidRPr="00105932">
                    <w:rPr>
                      <w:rFonts w:ascii="DilleniaUPC" w:hAnsi="DilleniaUPC" w:cs="DilleniaUPC"/>
                      <w:b/>
                      <w:bCs/>
                      <w:szCs w:val="24"/>
                      <w:cs/>
                    </w:rPr>
                    <w:t>น้าที่</w:t>
                  </w:r>
                  <w:r w:rsidR="00513D11">
                    <w:rPr>
                      <w:rFonts w:ascii="DilleniaUPC" w:hAnsi="DilleniaUPC" w:cs="DilleniaUPC" w:hint="cs"/>
                      <w:szCs w:val="24"/>
                      <w:cs/>
                    </w:rPr>
                    <w:t xml:space="preserve"> </w:t>
                  </w:r>
                  <w:r w:rsidR="00B96DE9" w:rsidRPr="00105932">
                    <w:rPr>
                      <w:rFonts w:ascii="DilleniaUPC" w:hAnsi="DilleniaUPC" w:cs="DilleniaUPC"/>
                      <w:spacing w:val="-6"/>
                      <w:szCs w:val="24"/>
                      <w:cs/>
                    </w:rPr>
                    <w:t>บริหารราชการ</w:t>
                  </w:r>
                  <w:r w:rsidR="00513D11">
                    <w:rPr>
                      <w:rFonts w:ascii="DilleniaUPC" w:hAnsi="DilleniaUPC" w:cs="DilleniaUPC" w:hint="cs"/>
                      <w:spacing w:val="-6"/>
                      <w:szCs w:val="24"/>
                      <w:cs/>
                    </w:rPr>
                    <w:t xml:space="preserve"> /</w:t>
                  </w:r>
                  <w:r w:rsidR="00B96DE9" w:rsidRPr="00105932">
                    <w:rPr>
                      <w:rFonts w:ascii="DilleniaUPC" w:hAnsi="DilleniaUPC" w:cs="DilleniaUPC"/>
                      <w:szCs w:val="24"/>
                      <w:cs/>
                    </w:rPr>
                    <w:t xml:space="preserve"> ควบคุมดูแลท้องถิ่น</w:t>
                  </w:r>
                  <w:r w:rsidR="00E701B0">
                    <w:rPr>
                      <w:rFonts w:ascii="DilleniaUPC" w:hAnsi="DilleniaUPC" w:cs="DilleniaUPC" w:hint="cs"/>
                      <w:szCs w:val="24"/>
                      <w:cs/>
                    </w:rPr>
                    <w:t>/</w:t>
                  </w:r>
                  <w:r w:rsidR="00B96DE9" w:rsidRPr="00105932">
                    <w:rPr>
                      <w:rFonts w:ascii="DilleniaUPC" w:hAnsi="DilleniaUPC" w:cs="DilleniaUPC"/>
                      <w:spacing w:val="-6"/>
                      <w:szCs w:val="24"/>
                      <w:cs/>
                    </w:rPr>
                    <w:t>มิได้บัญญัติเป็นหน้าที่ของผู้ใดเป็นหน้าที่ของนายอำเภอ</w:t>
                  </w:r>
                </w:p>
                <w:p w:rsidR="0013083D" w:rsidRDefault="00C64BED" w:rsidP="000A66A2">
                  <w:pPr>
                    <w:jc w:val="thaiDistribute"/>
                    <w:rPr>
                      <w:rFonts w:ascii="DilleniaUPC" w:hAnsi="DilleniaUPC" w:cs="DilleniaUPC"/>
                      <w:szCs w:val="24"/>
                    </w:rPr>
                  </w:pPr>
                  <w:r>
                    <w:rPr>
                      <w:rFonts w:ascii="DilleniaUPC" w:hAnsi="DilleniaUPC" w:cs="DilleniaUPC" w:hint="cs"/>
                      <w:szCs w:val="24"/>
                      <w:cs/>
                    </w:rPr>
                    <w:t xml:space="preserve">- </w:t>
                  </w:r>
                  <w:r w:rsidR="000A66A2" w:rsidRPr="00105932">
                    <w:rPr>
                      <w:rFonts w:ascii="DilleniaUPC" w:hAnsi="DilleniaUPC" w:cs="DilleniaUPC"/>
                      <w:szCs w:val="24"/>
                      <w:cs/>
                    </w:rPr>
                    <w:t>นายอำเภอไม่อาจปฏิบัติราชการได้ ให้ปลัดอำเภอ หรือหัวหน้าส่วน</w:t>
                  </w:r>
                  <w:r w:rsidR="00346728">
                    <w:rPr>
                      <w:rFonts w:ascii="DilleniaUPC" w:hAnsi="DilleniaUPC" w:cs="DilleniaUPC" w:hint="cs"/>
                      <w:szCs w:val="24"/>
                      <w:cs/>
                    </w:rPr>
                    <w:t>ตาม</w:t>
                  </w:r>
                  <w:r w:rsidR="000A66A2" w:rsidRPr="00105932">
                    <w:rPr>
                      <w:rFonts w:ascii="DilleniaUPC" w:hAnsi="DilleniaUPC" w:cs="DilleniaUPC"/>
                      <w:szCs w:val="24"/>
                      <w:cs/>
                    </w:rPr>
                    <w:t>อาวุโสตาม</w:t>
                  </w:r>
                  <w:r>
                    <w:rPr>
                      <w:rFonts w:ascii="DilleniaUPC" w:hAnsi="DilleniaUPC" w:cs="DilleniaUPC" w:hint="cs"/>
                      <w:szCs w:val="24"/>
                      <w:cs/>
                    </w:rPr>
                    <w:t xml:space="preserve"> รกท. </w:t>
                  </w:r>
                  <w:r w:rsidR="000A66A2" w:rsidRPr="00105932">
                    <w:rPr>
                      <w:rFonts w:ascii="DilleniaUPC" w:hAnsi="DilleniaUPC" w:cs="DilleniaUPC"/>
                      <w:szCs w:val="24"/>
                      <w:cs/>
                    </w:rPr>
                    <w:t>ไม่มีนายอำเภอ ให้ผู้ว่าแต่งตั้งปลัดอำเภอ หรือหัวหน้าส่วน</w:t>
                  </w:r>
                  <w:r w:rsidR="00D9244D">
                    <w:rPr>
                      <w:rFonts w:ascii="DilleniaUPC" w:hAnsi="DilleniaUPC" w:cs="DilleniaUPC" w:hint="cs"/>
                      <w:szCs w:val="24"/>
                      <w:cs/>
                    </w:rPr>
                    <w:t xml:space="preserve"> รกท. </w:t>
                  </w:r>
                </w:p>
                <w:p w:rsidR="000A66A2" w:rsidRPr="00105932" w:rsidRDefault="007A74B8" w:rsidP="000A66A2">
                  <w:pPr>
                    <w:jc w:val="thaiDistribute"/>
                    <w:rPr>
                      <w:rFonts w:ascii="DilleniaUPC" w:hAnsi="DilleniaUPC" w:cs="DilleniaUPC"/>
                      <w:spacing w:val="-6"/>
                      <w:szCs w:val="24"/>
                    </w:rPr>
                  </w:pPr>
                  <w:r>
                    <w:rPr>
                      <w:rFonts w:ascii="DilleniaUPC" w:hAnsi="DilleniaUPC" w:cs="DilleniaUPC"/>
                      <w:spacing w:val="-6"/>
                      <w:szCs w:val="24"/>
                    </w:rPr>
                    <w:t>-</w:t>
                  </w:r>
                  <w:r w:rsidR="003D5AA4">
                    <w:rPr>
                      <w:rFonts w:ascii="DilleniaUPC" w:hAnsi="DilleniaUPC" w:cs="DilleniaUPC"/>
                      <w:spacing w:val="-6"/>
                      <w:szCs w:val="24"/>
                    </w:rPr>
                    <w:t xml:space="preserve"> </w:t>
                  </w:r>
                  <w:r w:rsidR="000A66A2" w:rsidRPr="00105932">
                    <w:rPr>
                      <w:rFonts w:ascii="DilleniaUPC" w:hAnsi="DilleniaUPC" w:cs="DilleniaUPC"/>
                      <w:spacing w:val="-6"/>
                      <w:szCs w:val="24"/>
                      <w:cs/>
                    </w:rPr>
                    <w:t>คณะบุคคลผู้ทำหน้าที่ไกล่เกลี่ยประนอมข้อพิพาทของประชาชน ประกอบด้วย นายอำเภอ หรืออัยการประจำจังหวัด หรือปลัดอำเภอเป็นประธาน และบุคคลที่คู่กรณีเลือก ข้างละ 1 คน ไกล่เกลี่ยเรื่องพิพาท</w:t>
                  </w:r>
                  <w:r w:rsidR="000A66A2" w:rsidRPr="00105932">
                    <w:rPr>
                      <w:rFonts w:ascii="DilleniaUPC" w:hAnsi="DilleniaUPC" w:cs="DilleniaUPC"/>
                      <w:b/>
                      <w:bCs/>
                      <w:spacing w:val="-6"/>
                      <w:szCs w:val="24"/>
                      <w:cs/>
                    </w:rPr>
                    <w:t>ทางแพ่งเกี่ยวกับที่ดิน มรดก และข้อพิพาททางแพ่งที่มีทุนทรัพย์ไม่เกินสองแสนบาท</w:t>
                  </w:r>
                  <w:r w:rsidR="000A66A2" w:rsidRPr="00105932">
                    <w:rPr>
                      <w:rFonts w:ascii="DilleniaUPC" w:hAnsi="DilleniaUPC" w:cs="DilleniaUPC"/>
                      <w:spacing w:val="-6"/>
                      <w:szCs w:val="24"/>
                      <w:cs/>
                    </w:rPr>
                    <w:t xml:space="preserve"> </w:t>
                  </w:r>
                  <w:r w:rsidR="003D5AA4">
                    <w:rPr>
                      <w:rFonts w:ascii="DilleniaUPC" w:hAnsi="DilleniaUPC" w:cs="DilleniaUPC" w:hint="cs"/>
                      <w:spacing w:val="-6"/>
                      <w:szCs w:val="24"/>
                      <w:cs/>
                    </w:rPr>
                    <w:t>/เหมือน</w:t>
                  </w:r>
                  <w:r w:rsidR="000A66A2" w:rsidRPr="00105932">
                    <w:rPr>
                      <w:rFonts w:ascii="DilleniaUPC" w:hAnsi="DilleniaUPC" w:cs="DilleniaUPC"/>
                      <w:spacing w:val="-6"/>
                      <w:szCs w:val="24"/>
                      <w:cs/>
                    </w:rPr>
                    <w:t>ชี้ขาดของอนุญาโตตุลาการ</w:t>
                  </w:r>
                  <w:r w:rsidR="00B16A47">
                    <w:rPr>
                      <w:rFonts w:ascii="DilleniaUPC" w:hAnsi="DilleniaUPC" w:cs="DilleniaUPC" w:hint="cs"/>
                      <w:spacing w:val="-10"/>
                      <w:szCs w:val="24"/>
                      <w:cs/>
                    </w:rPr>
                    <w:t xml:space="preserve"> / </w:t>
                  </w:r>
                  <w:r w:rsidR="00372B9F">
                    <w:rPr>
                      <w:rFonts w:ascii="DilleniaUPC" w:hAnsi="DilleniaUPC" w:cs="DilleniaUPC" w:hint="cs"/>
                      <w:spacing w:val="-10"/>
                      <w:szCs w:val="24"/>
                      <w:cs/>
                    </w:rPr>
                    <w:t>ไ</w:t>
                  </w:r>
                  <w:r w:rsidR="000A66A2" w:rsidRPr="00105932">
                    <w:rPr>
                      <w:rFonts w:ascii="DilleniaUPC" w:hAnsi="DilleniaUPC" w:cs="DilleniaUPC"/>
                      <w:spacing w:val="-10"/>
                      <w:szCs w:val="24"/>
                      <w:cs/>
                    </w:rPr>
                    <w:t xml:space="preserve">ม่ทำตามสัญญาให้พนักงานอัยการยื่นคำร้องบังคับต่อศาล </w:t>
                  </w:r>
                  <w:r w:rsidR="00372B9F">
                    <w:rPr>
                      <w:rFonts w:ascii="DilleniaUPC" w:hAnsi="DilleniaUPC" w:cs="DilleniaUPC" w:hint="cs"/>
                      <w:spacing w:val="-10"/>
                      <w:szCs w:val="24"/>
                      <w:cs/>
                    </w:rPr>
                    <w:t>ใช้</w:t>
                  </w:r>
                  <w:r w:rsidR="00372B9F">
                    <w:rPr>
                      <w:rFonts w:ascii="DilleniaUPC" w:hAnsi="DilleniaUPC" w:cs="DilleniaUPC"/>
                      <w:spacing w:val="-10"/>
                      <w:szCs w:val="24"/>
                      <w:cs/>
                    </w:rPr>
                    <w:t>รวมทั้ง กทม.</w:t>
                  </w:r>
                  <w:r w:rsidR="000A66A2" w:rsidRPr="00105932">
                    <w:rPr>
                      <w:rFonts w:ascii="DilleniaUPC" w:hAnsi="DilleniaUPC" w:cs="DilleniaUPC"/>
                      <w:spacing w:val="-6"/>
                      <w:szCs w:val="24"/>
                      <w:cs/>
                    </w:rPr>
                    <w:t xml:space="preserve"> </w:t>
                  </w:r>
                </w:p>
                <w:p w:rsidR="000A66A2" w:rsidRPr="00105932" w:rsidRDefault="00B04146" w:rsidP="000A66A2">
                  <w:pPr>
                    <w:jc w:val="thaiDistribute"/>
                    <w:rPr>
                      <w:rFonts w:ascii="DilleniaUPC" w:hAnsi="DilleniaUPC" w:cs="DilleniaUPC"/>
                      <w:spacing w:val="-6"/>
                      <w:szCs w:val="24"/>
                      <w:cs/>
                    </w:rPr>
                  </w:pPr>
                  <w:r>
                    <w:rPr>
                      <w:rFonts w:ascii="DilleniaUPC" w:hAnsi="DilleniaUPC" w:cs="DilleniaUPC" w:hint="cs"/>
                      <w:spacing w:val="-6"/>
                      <w:szCs w:val="24"/>
                      <w:cs/>
                    </w:rPr>
                    <w:t xml:space="preserve">- </w:t>
                  </w:r>
                  <w:r w:rsidR="000A66A2" w:rsidRPr="00105932">
                    <w:rPr>
                      <w:rFonts w:ascii="DilleniaUPC" w:hAnsi="DilleniaUPC" w:cs="DilleniaUPC"/>
                      <w:b/>
                      <w:bCs/>
                      <w:spacing w:val="-6"/>
                      <w:szCs w:val="24"/>
                      <w:cs/>
                    </w:rPr>
                    <w:t>ความอาญา เกิดขึ้นในอำเภอ ที่ยอมความกัน ยกเว้น</w:t>
                  </w:r>
                  <w:r w:rsidR="000A66A2" w:rsidRPr="00105932">
                    <w:rPr>
                      <w:rFonts w:ascii="DilleniaUPC" w:hAnsi="DilleniaUPC" w:cs="DilleniaUPC"/>
                      <w:spacing w:val="-6"/>
                      <w:szCs w:val="24"/>
                      <w:cs/>
                    </w:rPr>
                    <w:t>เพศ ให้นายอำเภอ หรือปลัดอำเภอผู้ไกล่เกลี่ย</w:t>
                  </w:r>
                  <w:r>
                    <w:rPr>
                      <w:rFonts w:ascii="DilleniaUPC" w:hAnsi="DilleniaUPC" w:cs="DilleniaUPC" w:hint="cs"/>
                      <w:spacing w:val="-6"/>
                      <w:szCs w:val="24"/>
                      <w:cs/>
                    </w:rPr>
                    <w:t>ได้</w:t>
                  </w:r>
                  <w:r w:rsidR="000A66A2" w:rsidRPr="00105932">
                    <w:rPr>
                      <w:rFonts w:ascii="DilleniaUPC" w:hAnsi="DilleniaUPC" w:cs="DilleniaUPC"/>
                      <w:spacing w:val="-6"/>
                      <w:szCs w:val="24"/>
                      <w:cs/>
                    </w:rPr>
                    <w:t xml:space="preserve"> </w:t>
                  </w:r>
                </w:p>
                <w:p w:rsidR="000A66A2" w:rsidRPr="00105932" w:rsidRDefault="00847753" w:rsidP="00D26C72">
                  <w:pPr>
                    <w:jc w:val="both"/>
                    <w:rPr>
                      <w:rFonts w:ascii="DilleniaUPC" w:hAnsi="DilleniaUPC" w:cs="DilleniaUPC"/>
                      <w:szCs w:val="24"/>
                    </w:rPr>
                  </w:pPr>
                  <w:r>
                    <w:rPr>
                      <w:rFonts w:ascii="DilleniaUPC" w:hAnsi="DilleniaUPC" w:cs="DilleniaUPC" w:hint="cs"/>
                      <w:szCs w:val="24"/>
                      <w:cs/>
                    </w:rPr>
                    <w:t>-</w:t>
                  </w:r>
                  <w:r w:rsidR="000A66A2" w:rsidRPr="00105932">
                    <w:rPr>
                      <w:rFonts w:ascii="DilleniaUPC" w:hAnsi="DilleniaUPC" w:cs="DilleniaUPC"/>
                      <w:szCs w:val="24"/>
                      <w:cs/>
                    </w:rPr>
                    <w:t xml:space="preserve"> อำเภอแบ่งส่วนราชการ </w:t>
                  </w:r>
                  <w:r w:rsidR="000A66A2" w:rsidRPr="00105932">
                    <w:rPr>
                      <w:rFonts w:ascii="DilleniaUPC" w:hAnsi="DilleniaUPC" w:cs="DilleniaUPC"/>
                      <w:spacing w:val="-8"/>
                      <w:szCs w:val="24"/>
                      <w:cs/>
                    </w:rPr>
                    <w:t xml:space="preserve">(1) สำนักงานอำเภอ มีหน้าที่ราชการทั่วไปของอำเภอนั้น ๆ </w:t>
                  </w:r>
                  <w:r w:rsidR="000A66A2" w:rsidRPr="00105932">
                    <w:rPr>
                      <w:rFonts w:ascii="DilleniaUPC" w:hAnsi="DilleniaUPC" w:cs="DilleniaUPC"/>
                      <w:szCs w:val="24"/>
                      <w:cs/>
                    </w:rPr>
                    <w:t>(2) ส่วนต่าง ๆ ซึ่งกระทรวง ทบวง กรม ได้ตั้งขึ้นในอำเภอนั้น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1" type="#_x0000_t202" style="position:absolute;margin-left:-45pt;margin-top:-13.5pt;width:333pt;height:1in;z-index:251652608">
            <v:textbox style="mso-next-textbox:#_x0000_s1031">
              <w:txbxContent>
                <w:p w:rsidR="00B64F17" w:rsidRPr="00BB635D" w:rsidRDefault="00B64F17" w:rsidP="00BB635D">
                  <w:pPr>
                    <w:jc w:val="thaiDistribute"/>
                    <w:rPr>
                      <w:rFonts w:ascii="DilleniaUPC" w:hAnsi="DilleniaUPC" w:cs="DilleniaUPC"/>
                      <w:szCs w:val="24"/>
                    </w:rPr>
                  </w:pPr>
                  <w:r w:rsidRPr="00BB635D">
                    <w:rPr>
                      <w:rFonts w:ascii="DilleniaUPC" w:hAnsi="DilleniaUPC" w:cs="DilleniaUPC" w:hint="cs"/>
                      <w:szCs w:val="24"/>
                      <w:cs/>
                    </w:rPr>
                    <w:t>เป้าหมาย</w:t>
                  </w:r>
                  <w:r w:rsidRPr="00BB635D">
                    <w:rPr>
                      <w:rFonts w:ascii="DilleniaUPC" w:hAnsi="DilleniaUPC" w:cs="DilleniaUPC"/>
                      <w:szCs w:val="24"/>
                      <w:cs/>
                    </w:rPr>
                    <w:t xml:space="preserve">การบริหารราชการแผ่นดิน คือ 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ความคุ้มค่าในเชิงภารกิจแห่งรัฐ การลดขั้นตอนการปฏิบัติงาน การลดภารกิจและยุบเลิกหน่วยงานที่ไม่จำเป็น การกระจายภารกิจและทรัพยากรให้แก่ท้องถิ่น การกระจายอำนาจตัดสินใจ การอำนวยความสะดวกและการตอบสนองความต้องการของประชาชน ทั้งนี้ โดยมีผู้รับผิดชอบต่อผลของงาน </w:t>
                  </w:r>
                </w:p>
                <w:p w:rsidR="00B64F17" w:rsidRPr="00BB635D" w:rsidRDefault="00B64F17">
                  <w:pPr>
                    <w:rPr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8" type="#_x0000_t202" style="position:absolute;margin-left:297pt;margin-top:-9pt;width:4in;height:27pt;z-index:251651584">
            <v:shadow on="t" opacity=".5" offset="-6pt,-6pt"/>
            <v:textbox style="mso-next-textbox:#_x0000_s1028">
              <w:txbxContent>
                <w:p w:rsidR="002568E6" w:rsidRPr="002568E6" w:rsidRDefault="002568E6" w:rsidP="00040EA4">
                  <w:pPr>
                    <w:jc w:val="center"/>
                    <w:rPr>
                      <w:rFonts w:ascii="DilleniaUPC" w:hAnsi="DilleniaUPC" w:cs="DilleniaUPC"/>
                      <w:b/>
                      <w:bCs/>
                      <w:sz w:val="28"/>
                    </w:rPr>
                  </w:pPr>
                  <w:r w:rsidRPr="002568E6">
                    <w:rPr>
                      <w:rFonts w:ascii="DilleniaUPC" w:hAnsi="DilleniaUPC" w:cs="DilleniaUPC"/>
                      <w:b/>
                      <w:bCs/>
                      <w:sz w:val="28"/>
                      <w:cs/>
                    </w:rPr>
                    <w:t>กฎหมายว่าด้วยระเบียบบริหารราชการแผ่นดิน</w:t>
                  </w:r>
                </w:p>
                <w:p w:rsidR="002568E6" w:rsidRPr="002568E6" w:rsidRDefault="002568E6" w:rsidP="002568E6">
                  <w:pPr>
                    <w:jc w:val="center"/>
                    <w:rPr>
                      <w:rFonts w:ascii="DilleniaUPC" w:hAnsi="DilleniaUPC" w:cs="DilleniaUPC"/>
                      <w:sz w:val="28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9" type="#_x0000_t202" style="position:absolute;margin-left:-6pt;margin-top:60.9pt;width:279pt;height:27pt;z-index:251654656">
            <v:textbox style="mso-next-textbox:#_x0000_s1039">
              <w:txbxContent>
                <w:p w:rsidR="007A0338" w:rsidRPr="007D1D65" w:rsidRDefault="007A0338" w:rsidP="007A0338">
                  <w:pPr>
                    <w:jc w:val="thaiDistribute"/>
                    <w:rPr>
                      <w:rFonts w:ascii="DilleniaUPC" w:hAnsi="DilleniaUPC" w:cs="DilleniaUPC"/>
                      <w:sz w:val="22"/>
                      <w:szCs w:val="22"/>
                    </w:rPr>
                  </w:pPr>
                  <w:r w:rsidRPr="007D1D65">
                    <w:rPr>
                      <w:rFonts w:ascii="DilleniaUPC" w:hAnsi="DilleniaUPC" w:cs="DilleniaUPC"/>
                      <w:sz w:val="22"/>
                      <w:szCs w:val="22"/>
                      <w:cs/>
                    </w:rPr>
                    <w:t>นิติบุคคล ตั้ง รวม โอนเป็น</w:t>
                  </w:r>
                  <w:r w:rsidR="0046470E" w:rsidRPr="007D1D65">
                    <w:rPr>
                      <w:rFonts w:ascii="DilleniaUPC" w:hAnsi="DilleniaUPC" w:cs="DilleniaUPC" w:hint="cs"/>
                      <w:sz w:val="22"/>
                      <w:szCs w:val="22"/>
                      <w:cs/>
                    </w:rPr>
                    <w:t xml:space="preserve"> </w:t>
                  </w:r>
                  <w:r w:rsidRPr="007D1D65">
                    <w:rPr>
                      <w:rFonts w:ascii="DilleniaUPC" w:hAnsi="DilleniaUPC" w:cs="DilleniaUPC"/>
                      <w:sz w:val="22"/>
                      <w:szCs w:val="22"/>
                      <w:cs/>
                    </w:rPr>
                    <w:t>พ</w:t>
                  </w:r>
                  <w:r w:rsidR="0046470E" w:rsidRPr="007D1D65">
                    <w:rPr>
                      <w:rFonts w:ascii="DilleniaUPC" w:hAnsi="DilleniaUPC" w:cs="DilleniaUPC" w:hint="cs"/>
                      <w:sz w:val="22"/>
                      <w:szCs w:val="22"/>
                      <w:cs/>
                    </w:rPr>
                    <w:t>รบ.</w:t>
                  </w:r>
                  <w:r w:rsidRPr="007D1D65">
                    <w:rPr>
                      <w:rFonts w:ascii="DilleniaUPC" w:hAnsi="DilleniaUPC" w:cs="DilleniaUPC"/>
                      <w:sz w:val="22"/>
                      <w:szCs w:val="22"/>
                      <w:cs/>
                    </w:rPr>
                    <w:t xml:space="preserve"> </w:t>
                  </w:r>
                  <w:r w:rsidR="00925517" w:rsidRPr="007D1D65">
                    <w:rPr>
                      <w:rFonts w:ascii="DilleniaUPC" w:hAnsi="DilleniaUPC" w:cs="DilleniaUPC" w:hint="cs"/>
                      <w:sz w:val="22"/>
                      <w:szCs w:val="22"/>
                      <w:cs/>
                    </w:rPr>
                    <w:t xml:space="preserve">ไม่เพิ่มคน </w:t>
                  </w:r>
                  <w:r w:rsidR="00925517" w:rsidRPr="007D1D65">
                    <w:rPr>
                      <w:rFonts w:ascii="DilleniaUPC" w:hAnsi="DilleniaUPC" w:cs="DilleniaUPC"/>
                      <w:sz w:val="22"/>
                      <w:szCs w:val="22"/>
                      <w:cs/>
                    </w:rPr>
                    <w:t>ยุบ</w:t>
                  </w:r>
                  <w:r w:rsidR="00925517" w:rsidRPr="007D1D65">
                    <w:rPr>
                      <w:rFonts w:ascii="DilleniaUPC" w:hAnsi="DilleniaUPC" w:cs="DilleniaUPC" w:hint="cs"/>
                      <w:sz w:val="22"/>
                      <w:szCs w:val="22"/>
                      <w:cs/>
                    </w:rPr>
                    <w:t xml:space="preserve"> </w:t>
                  </w:r>
                  <w:r w:rsidR="00925517" w:rsidRPr="007D1D65">
                    <w:rPr>
                      <w:rFonts w:ascii="DilleniaUPC" w:hAnsi="DilleniaUPC" w:cs="DilleniaUPC"/>
                      <w:spacing w:val="-4"/>
                      <w:sz w:val="22"/>
                      <w:szCs w:val="22"/>
                      <w:cs/>
                    </w:rPr>
                    <w:t>เปลี่ยนชื่อ</w:t>
                  </w:r>
                  <w:r w:rsidR="00925517" w:rsidRPr="007D1D65">
                    <w:rPr>
                      <w:rFonts w:ascii="DilleniaUPC" w:hAnsi="DilleniaUPC" w:cs="DilleniaUPC" w:hint="cs"/>
                      <w:sz w:val="22"/>
                      <w:szCs w:val="22"/>
                      <w:cs/>
                    </w:rPr>
                    <w:t xml:space="preserve"> </w:t>
                  </w:r>
                  <w:r w:rsidRPr="007D1D65">
                    <w:rPr>
                      <w:rFonts w:ascii="DilleniaUPC" w:hAnsi="DilleniaUPC" w:cs="DilleniaUPC"/>
                      <w:sz w:val="22"/>
                      <w:szCs w:val="22"/>
                      <w:cs/>
                    </w:rPr>
                    <w:t>ตราเป็น</w:t>
                  </w:r>
                  <w:r w:rsidR="00E739D6" w:rsidRPr="007D1D65">
                    <w:rPr>
                      <w:rFonts w:ascii="DilleniaUPC" w:hAnsi="DilleniaUPC" w:cs="DilleniaUPC" w:hint="cs"/>
                      <w:sz w:val="22"/>
                      <w:szCs w:val="22"/>
                      <w:cs/>
                    </w:rPr>
                    <w:t xml:space="preserve"> </w:t>
                  </w:r>
                  <w:r w:rsidRPr="007D1D65">
                    <w:rPr>
                      <w:rFonts w:ascii="DilleniaUPC" w:hAnsi="DilleniaUPC" w:cs="DilleniaUPC"/>
                      <w:sz w:val="22"/>
                      <w:szCs w:val="22"/>
                      <w:cs/>
                    </w:rPr>
                    <w:t>พร</w:t>
                  </w:r>
                  <w:r w:rsidR="00327ABB" w:rsidRPr="007D1D65">
                    <w:rPr>
                      <w:rFonts w:ascii="DilleniaUPC" w:hAnsi="DilleniaUPC" w:cs="DilleniaUPC"/>
                      <w:sz w:val="22"/>
                      <w:szCs w:val="22"/>
                      <w:cs/>
                    </w:rPr>
                    <w:t>ฎ</w:t>
                  </w:r>
                  <w:r w:rsidR="00327ABB" w:rsidRPr="007D1D65">
                    <w:rPr>
                      <w:rFonts w:ascii="DilleniaUPC" w:hAnsi="DilleniaUPC" w:cs="DilleniaUPC" w:hint="cs"/>
                      <w:sz w:val="22"/>
                      <w:szCs w:val="22"/>
                      <w:cs/>
                    </w:rPr>
                    <w:t>.</w:t>
                  </w:r>
                  <w:r w:rsidRPr="007D1D65">
                    <w:rPr>
                      <w:rFonts w:ascii="DilleniaUPC" w:hAnsi="DilleniaUPC" w:cs="DilleniaUPC"/>
                      <w:sz w:val="22"/>
                      <w:szCs w:val="22"/>
                      <w:cs/>
                    </w:rPr>
                    <w:t xml:space="preserve">  </w:t>
                  </w:r>
                  <w:r w:rsidR="00DB4B0D" w:rsidRPr="007D1D65">
                    <w:rPr>
                      <w:rFonts w:ascii="DilleniaUPC" w:hAnsi="DilleniaUPC" w:cs="DilleniaUPC" w:hint="cs"/>
                      <w:sz w:val="22"/>
                      <w:szCs w:val="22"/>
                      <w:cs/>
                    </w:rPr>
                    <w:t>ก.พ. สำนักงบคุม 3 ปี</w:t>
                  </w:r>
                  <w:r w:rsidRPr="007D1D65">
                    <w:rPr>
                      <w:rFonts w:ascii="DilleniaUPC" w:hAnsi="DilleniaUPC" w:cs="DilleniaUPC" w:hint="cs"/>
                      <w:sz w:val="22"/>
                      <w:szCs w:val="22"/>
                      <w:cs/>
                    </w:rPr>
                    <w:t xml:space="preserve"> </w:t>
                  </w:r>
                </w:p>
                <w:p w:rsidR="007A0338" w:rsidRPr="007D1D65" w:rsidRDefault="007A0338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5" type="#_x0000_t202" style="position:absolute;margin-left:-60pt;margin-top:60.9pt;width:54pt;height:27pt;z-index:251653632">
            <v:shadow on="t" opacity=".5" offset="-6pt,-6pt"/>
            <v:textbox style="mso-next-textbox:#_x0000_s1035">
              <w:txbxContent>
                <w:p w:rsidR="00DD446E" w:rsidRPr="00C02D22" w:rsidRDefault="00DD446E" w:rsidP="00DD446E">
                  <w:pPr>
                    <w:jc w:val="center"/>
                    <w:rPr>
                      <w:rFonts w:ascii="DilleniaUPC" w:hAnsi="DilleniaUPC" w:cs="DilleniaUPC"/>
                      <w:b/>
                      <w:bCs/>
                      <w:szCs w:val="24"/>
                      <w:cs/>
                    </w:rPr>
                  </w:pPr>
                  <w:r w:rsidRPr="00C02D22">
                    <w:rPr>
                      <w:rFonts w:ascii="DilleniaUPC" w:hAnsi="DilleniaUPC" w:cs="DilleniaUPC"/>
                      <w:b/>
                      <w:bCs/>
                      <w:szCs w:val="24"/>
                      <w:cs/>
                    </w:rPr>
                    <w:t>ส่วนกลาง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51" type="#_x0000_t202" style="position:absolute;margin-left:6in;margin-top:54pt;width:1in;height:27pt;z-index:251659776">
            <v:shadow on="t" opacity=".5" offset="-6pt,-6pt"/>
            <o:extrusion v:ext="view" viewpoint="-34.72222mm,34.72222mm" viewpointorigin="-.5,.5" skewangle="45" lightposition="-50000" lightposition2="50000"/>
            <v:textbox style="mso-next-textbox:#_x0000_s1051">
              <w:txbxContent>
                <w:p w:rsidR="00B677E8" w:rsidRPr="00C02D22" w:rsidRDefault="00B677E8" w:rsidP="00B677E8">
                  <w:pPr>
                    <w:jc w:val="center"/>
                    <w:rPr>
                      <w:rFonts w:ascii="DilleniaUPC" w:hAnsi="DilleniaUPC" w:cs="DilleniaUPC"/>
                      <w:b/>
                      <w:bCs/>
                      <w:szCs w:val="24"/>
                      <w:cs/>
                    </w:rPr>
                  </w:pPr>
                  <w:r w:rsidRPr="00C02D22">
                    <w:rPr>
                      <w:rFonts w:ascii="DilleniaUPC" w:hAnsi="DilleniaUPC" w:cs="DilleniaUPC"/>
                      <w:b/>
                      <w:bCs/>
                      <w:szCs w:val="24"/>
                      <w:cs/>
                    </w:rPr>
                    <w:t>ส่วน</w:t>
                  </w:r>
                  <w:r w:rsidR="007366FF">
                    <w:rPr>
                      <w:rFonts w:ascii="DilleniaUPC" w:hAnsi="DilleniaUPC" w:cs="DilleniaUPC" w:hint="cs"/>
                      <w:b/>
                      <w:bCs/>
                      <w:szCs w:val="24"/>
                      <w:cs/>
                    </w:rPr>
                    <w:t>ภูมิภาค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6" type="#_x0000_t202" style="position:absolute;margin-left:-63pt;margin-top:90pt;width:171pt;height:441pt;z-index:251655680">
            <v:textbox style="mso-next-textbox:#_x0000_s1046">
              <w:txbxContent>
                <w:p w:rsidR="00C01F86" w:rsidRPr="003A3CE7" w:rsidRDefault="003303F0">
                  <w:pPr>
                    <w:rPr>
                      <w:rFonts w:ascii="DilleniaUPC" w:hAnsi="DilleniaUPC" w:cs="DilleniaUPC"/>
                      <w:b/>
                      <w:bCs/>
                      <w:szCs w:val="24"/>
                    </w:rPr>
                  </w:pPr>
                  <w:r w:rsidRPr="003A3CE7">
                    <w:rPr>
                      <w:rFonts w:ascii="DilleniaUPC" w:hAnsi="DilleniaUPC" w:cs="DilleniaUPC"/>
                      <w:b/>
                      <w:bCs/>
                      <w:szCs w:val="24"/>
                      <w:cs/>
                    </w:rPr>
                    <w:t>สำนักนายก</w:t>
                  </w:r>
                </w:p>
                <w:p w:rsidR="00F56FEF" w:rsidRPr="00F56FEF" w:rsidRDefault="00201804" w:rsidP="00201804">
                  <w:pPr>
                    <w:jc w:val="thaiDistribute"/>
                    <w:rPr>
                      <w:rFonts w:ascii="DilleniaUPC" w:hAnsi="DilleniaUPC" w:cs="DilleniaUPC"/>
                      <w:szCs w:val="24"/>
                      <w:cs/>
                    </w:rPr>
                  </w:pPr>
                  <w:r>
                    <w:rPr>
                      <w:rFonts w:ascii="DilleniaUPC" w:hAnsi="DilleniaUPC" w:cs="DilleniaUPC" w:hint="cs"/>
                      <w:szCs w:val="24"/>
                      <w:cs/>
                    </w:rPr>
                    <w:t xml:space="preserve">- </w:t>
                  </w:r>
                  <w:r w:rsidR="00F56FEF" w:rsidRPr="00F56FEF">
                    <w:rPr>
                      <w:rFonts w:ascii="DilleniaUPC" w:hAnsi="DilleniaUPC" w:cs="DilleniaUPC"/>
                      <w:szCs w:val="24"/>
                      <w:cs/>
                    </w:rPr>
                    <w:t>มีฐานะเป็นกระทรวง นายกเป็นผู้บังคับบัญชา</w:t>
                  </w:r>
                </w:p>
                <w:p w:rsidR="00F56FEF" w:rsidRPr="00F56FEF" w:rsidRDefault="002A246C" w:rsidP="00F56FEF">
                  <w:pPr>
                    <w:jc w:val="thaiDistribute"/>
                    <w:rPr>
                      <w:rFonts w:ascii="DilleniaUPC" w:hAnsi="DilleniaUPC" w:cs="DilleniaUPC"/>
                      <w:szCs w:val="24"/>
                    </w:rPr>
                  </w:pPr>
                  <w:r>
                    <w:rPr>
                      <w:rFonts w:ascii="DilleniaUPC" w:hAnsi="DilleniaUPC" w:cs="DilleniaUPC" w:hint="cs"/>
                      <w:spacing w:val="-4"/>
                      <w:szCs w:val="24"/>
                      <w:cs/>
                    </w:rPr>
                    <w:t>-</w:t>
                  </w:r>
                  <w:r w:rsidR="00F56FEF" w:rsidRPr="00F56FEF">
                    <w:rPr>
                      <w:rFonts w:ascii="DilleniaUPC" w:hAnsi="DilleniaUPC" w:cs="DilleniaUPC"/>
                      <w:spacing w:val="-4"/>
                      <w:szCs w:val="24"/>
                      <w:cs/>
                    </w:rPr>
                    <w:t xml:space="preserve"> </w:t>
                  </w:r>
                  <w:r w:rsidR="00F56FEF" w:rsidRPr="00F56FEF">
                    <w:rPr>
                      <w:rFonts w:ascii="DilleniaUPC" w:hAnsi="DilleniaUPC" w:cs="DilleniaUPC"/>
                      <w:b/>
                      <w:bCs/>
                      <w:spacing w:val="-4"/>
                      <w:szCs w:val="24"/>
                      <w:cs/>
                    </w:rPr>
                    <w:t>นายกรัฐมนตรีในฐานะหัวหน้ารัฐบาล</w:t>
                  </w:r>
                  <w:r w:rsidR="00F56FEF" w:rsidRPr="00F56FEF">
                    <w:rPr>
                      <w:rFonts w:ascii="DilleniaUPC" w:hAnsi="DilleniaUPC" w:cs="DilleniaUPC"/>
                      <w:spacing w:val="-4"/>
                      <w:szCs w:val="24"/>
                      <w:cs/>
                    </w:rPr>
                    <w:t xml:space="preserve"> มีอำนาจหน้าที่ กำกับโดยทั่วไปซึ่งการบริหารราชการแผ่นดิน</w:t>
                  </w:r>
                  <w:r>
                    <w:rPr>
                      <w:rFonts w:ascii="DilleniaUPC" w:hAnsi="DilleniaUPC" w:cs="DilleniaUPC" w:hint="cs"/>
                      <w:spacing w:val="-4"/>
                      <w:szCs w:val="24"/>
                      <w:cs/>
                    </w:rPr>
                    <w:t xml:space="preserve"> </w:t>
                  </w:r>
                  <w:r w:rsidR="00F56FEF" w:rsidRPr="00F56FEF">
                    <w:rPr>
                      <w:rFonts w:ascii="DilleniaUPC" w:hAnsi="DilleniaUPC" w:cs="DilleniaUPC"/>
                      <w:szCs w:val="24"/>
                      <w:cs/>
                    </w:rPr>
                    <w:t xml:space="preserve">/ บังคับบัญชาข้าราชการฝ่ายบริหารทุกตำแหน่ง / สั่งให้ข้าราชการย้ายข้าราชการ / แต่งตั้งที่ปรึกษาและข้าราชการการเมือง / วางระเบียบปฏิบัติราชการ </w:t>
                  </w:r>
                </w:p>
                <w:p w:rsidR="00F56FEF" w:rsidRPr="00F56FEF" w:rsidRDefault="0021014B" w:rsidP="0021014B">
                  <w:pPr>
                    <w:jc w:val="thaiDistribute"/>
                    <w:rPr>
                      <w:rFonts w:ascii="DilleniaUPC" w:hAnsi="DilleniaUPC" w:cs="DilleniaUPC"/>
                      <w:szCs w:val="24"/>
                      <w:cs/>
                    </w:rPr>
                  </w:pPr>
                  <w:r>
                    <w:rPr>
                      <w:rFonts w:ascii="DilleniaUPC" w:hAnsi="DilleniaUPC" w:cs="DilleniaUPC" w:hint="cs"/>
                      <w:szCs w:val="24"/>
                      <w:cs/>
                    </w:rPr>
                    <w:t>-</w:t>
                  </w:r>
                  <w:r w:rsidR="00F56FEF" w:rsidRPr="00F56FEF">
                    <w:rPr>
                      <w:rFonts w:ascii="DilleniaUPC" w:hAnsi="DilleniaUPC" w:cs="DilleniaUPC"/>
                      <w:szCs w:val="24"/>
                      <w:cs/>
                    </w:rPr>
                    <w:t xml:space="preserve"> ปลัดสำนักนายก รับผิดชอบควบคุมราชการประจำในสำนักนายกรัฐมนตรี </w:t>
                  </w:r>
                </w:p>
                <w:p w:rsidR="00F56FEF" w:rsidRPr="00F56FEF" w:rsidRDefault="00F56FEF" w:rsidP="00730538">
                  <w:pPr>
                    <w:jc w:val="thaiDistribute"/>
                    <w:rPr>
                      <w:rFonts w:ascii="DilleniaUPC" w:hAnsi="DilleniaUPC" w:cs="DilleniaUPC"/>
                      <w:szCs w:val="24"/>
                      <w:cs/>
                    </w:rPr>
                  </w:pPr>
                  <w:r w:rsidRPr="00F56FEF">
                    <w:rPr>
                      <w:rFonts w:ascii="DilleniaUPC" w:hAnsi="DilleniaUPC" w:cs="DilleniaUPC"/>
                      <w:spacing w:val="-6"/>
                      <w:szCs w:val="24"/>
                      <w:cs/>
                    </w:rPr>
                    <w:t xml:space="preserve">-  </w:t>
                  </w:r>
                  <w:r w:rsidRPr="00F56FEF">
                    <w:rPr>
                      <w:rFonts w:ascii="DilleniaUPC" w:hAnsi="DilleniaUPC" w:cs="DilleniaUPC"/>
                      <w:b/>
                      <w:bCs/>
                      <w:spacing w:val="-6"/>
                      <w:szCs w:val="24"/>
                      <w:cs/>
                    </w:rPr>
                    <w:t>สำนักเลขาธิการนายกรัฐมนตรี</w:t>
                  </w:r>
                  <w:r w:rsidRPr="00F56FEF">
                    <w:rPr>
                      <w:rFonts w:ascii="DilleniaUPC" w:hAnsi="DilleniaUPC" w:cs="DilleniaUPC"/>
                      <w:spacing w:val="-6"/>
                      <w:szCs w:val="24"/>
                      <w:cs/>
                    </w:rPr>
                    <w:t xml:space="preserve"> เป็นกรมขึ้นตรงกับนายก ฯ </w:t>
                  </w:r>
                  <w:r w:rsidR="005F2F04">
                    <w:rPr>
                      <w:rFonts w:ascii="DilleniaUPC" w:hAnsi="DilleniaUPC" w:cs="DilleniaUPC"/>
                      <w:spacing w:val="-6"/>
                      <w:szCs w:val="24"/>
                      <w:cs/>
                    </w:rPr>
                    <w:t>หน้าที่</w:t>
                  </w:r>
                  <w:r w:rsidRPr="00F56FEF">
                    <w:rPr>
                      <w:rFonts w:ascii="DilleniaUPC" w:hAnsi="DilleniaUPC" w:cs="DilleniaUPC"/>
                      <w:spacing w:val="-6"/>
                      <w:szCs w:val="24"/>
                      <w:cs/>
                    </w:rPr>
                    <w:t>ราชการทางการเมือง มีเลขาธิการนายกรัฐมนตรี</w:t>
                  </w:r>
                  <w:r w:rsidRPr="00F56FEF">
                    <w:rPr>
                      <w:rFonts w:ascii="DilleniaUPC" w:hAnsi="DilleniaUPC" w:cs="DilleniaUPC"/>
                      <w:szCs w:val="24"/>
                      <w:cs/>
                    </w:rPr>
                    <w:t xml:space="preserve"> (ข้าราชการการเมือง)</w:t>
                  </w:r>
                  <w:r w:rsidRPr="00F56FEF">
                    <w:rPr>
                      <w:rFonts w:ascii="DilleniaUPC" w:hAnsi="DilleniaUPC" w:cs="DilleniaUPC"/>
                      <w:spacing w:val="-4"/>
                      <w:szCs w:val="24"/>
                      <w:cs/>
                    </w:rPr>
                    <w:t>มีรองเลขา</w:t>
                  </w:r>
                  <w:r w:rsidRPr="00F56FEF">
                    <w:rPr>
                      <w:rFonts w:ascii="DilleniaUPC" w:hAnsi="DilleniaUPC" w:cs="DilleniaUPC"/>
                      <w:szCs w:val="24"/>
                      <w:cs/>
                    </w:rPr>
                    <w:t>ฝ่ายการเมือง (ข้าราชการการเมือง) และรองเลขาฝ่ายบริหาร (ข้าราชการพลเรือนสามัญ) ผู้ช่วยเลขา(ข้าราชการพลเรือนสามัญ) เป็นผู้ช่วย</w:t>
                  </w:r>
                  <w:r w:rsidRPr="00F56FEF">
                    <w:rPr>
                      <w:rFonts w:ascii="DilleniaUPC" w:hAnsi="DilleniaUPC" w:cs="DilleniaUPC"/>
                      <w:szCs w:val="24"/>
                    </w:rPr>
                    <w:t xml:space="preserve"> </w:t>
                  </w:r>
                </w:p>
                <w:p w:rsidR="00F56FEF" w:rsidRDefault="00631AC1" w:rsidP="00F56FEF">
                  <w:pPr>
                    <w:rPr>
                      <w:rFonts w:ascii="DilleniaUPC" w:hAnsi="DilleniaUPC" w:cs="DilleniaUPC"/>
                      <w:szCs w:val="24"/>
                    </w:rPr>
                  </w:pPr>
                  <w:r>
                    <w:rPr>
                      <w:rFonts w:ascii="DilleniaUPC" w:hAnsi="DilleniaUPC" w:cs="DilleniaUPC"/>
                      <w:spacing w:val="-6"/>
                      <w:szCs w:val="24"/>
                      <w:cs/>
                    </w:rPr>
                    <w:t xml:space="preserve"> </w:t>
                  </w:r>
                  <w:r w:rsidR="00F56FEF" w:rsidRPr="00F56FEF">
                    <w:rPr>
                      <w:rFonts w:ascii="DilleniaUPC" w:hAnsi="DilleniaUPC" w:cs="DilleniaUPC"/>
                      <w:spacing w:val="-6"/>
                      <w:szCs w:val="24"/>
                      <w:cs/>
                    </w:rPr>
                    <w:t xml:space="preserve">- </w:t>
                  </w:r>
                  <w:r w:rsidR="00F56FEF" w:rsidRPr="00F56FEF">
                    <w:rPr>
                      <w:rFonts w:ascii="DilleniaUPC" w:hAnsi="DilleniaUPC" w:cs="DilleniaUPC"/>
                      <w:b/>
                      <w:bCs/>
                      <w:spacing w:val="-6"/>
                      <w:szCs w:val="24"/>
                      <w:cs/>
                    </w:rPr>
                    <w:t>สำนักเลขาธิการคณะรัฐมนตรี</w:t>
                  </w:r>
                  <w:r w:rsidR="00F56FEF" w:rsidRPr="00F56FEF">
                    <w:rPr>
                      <w:rFonts w:ascii="DilleniaUPC" w:hAnsi="DilleniaUPC" w:cs="DilleniaUPC"/>
                      <w:spacing w:val="-6"/>
                      <w:szCs w:val="24"/>
                      <w:cs/>
                    </w:rPr>
                    <w:t xml:space="preserve"> เป็นกรมขึ้นตรงนายก ฯ หน้าที่เกี่ยวกับราชการของคณะรัฐมนตรี รัฐสภา และราชการในพระองค์ มีเลขาธิการคณะรัฐมนตรี (</w:t>
                  </w:r>
                  <w:r w:rsidR="00F56FEF" w:rsidRPr="00F56FEF">
                    <w:rPr>
                      <w:rFonts w:ascii="DilleniaUPC" w:hAnsi="DilleniaUPC" w:cs="DilleniaUPC"/>
                      <w:spacing w:val="-14"/>
                      <w:szCs w:val="24"/>
                      <w:cs/>
                    </w:rPr>
                    <w:t xml:space="preserve">ข้าราชการพลเรือนสามัญ) </w:t>
                  </w:r>
                  <w:r w:rsidR="00F56FEF" w:rsidRPr="00F56FEF">
                    <w:rPr>
                      <w:rFonts w:ascii="DilleniaUPC" w:hAnsi="DilleniaUPC" w:cs="DilleniaUPC"/>
                      <w:szCs w:val="24"/>
                      <w:cs/>
                    </w:rPr>
                    <w:t xml:space="preserve">มีรองเลขา ผู้ช่วยเลขา (ข้าราชการพลเรือนสามัญ) </w:t>
                  </w:r>
                </w:p>
                <w:p w:rsidR="003303F0" w:rsidRPr="00F56FEF" w:rsidRDefault="00F56FEF" w:rsidP="004973AE">
                  <w:pPr>
                    <w:jc w:val="thaiDistribute"/>
                    <w:rPr>
                      <w:rFonts w:ascii="DilleniaUPC" w:hAnsi="DilleniaUPC" w:cs="DilleniaUPC"/>
                      <w:szCs w:val="24"/>
                      <w:cs/>
                    </w:rPr>
                  </w:pPr>
                  <w:r w:rsidRPr="00F56FEF">
                    <w:rPr>
                      <w:rFonts w:ascii="DilleniaUPC" w:hAnsi="DilleniaUPC" w:cs="DilleniaUPC"/>
                      <w:b/>
                      <w:bCs/>
                      <w:szCs w:val="24"/>
                    </w:rPr>
                    <w:t xml:space="preserve">- </w:t>
                  </w:r>
                  <w:r w:rsidRPr="00F56FEF">
                    <w:rPr>
                      <w:rFonts w:ascii="DilleniaUPC" w:hAnsi="DilleniaUPC" w:cs="DilleniaUPC"/>
                      <w:b/>
                      <w:bCs/>
                      <w:szCs w:val="24"/>
                      <w:cs/>
                    </w:rPr>
                    <w:t>สำนักงานปลัดสำนักนายก</w:t>
                  </w:r>
                  <w:r w:rsidR="00262953">
                    <w:rPr>
                      <w:rFonts w:ascii="DilleniaUPC" w:hAnsi="DilleniaUPC" w:cs="DilleniaUPC" w:hint="cs"/>
                      <w:szCs w:val="24"/>
                      <w:cs/>
                    </w:rPr>
                    <w:t xml:space="preserve"> </w:t>
                  </w:r>
                  <w:r w:rsidR="004973AE">
                    <w:rPr>
                      <w:rFonts w:ascii="DilleniaUPC" w:hAnsi="DilleniaUPC" w:cs="DilleniaUPC" w:hint="cs"/>
                      <w:szCs w:val="24"/>
                      <w:cs/>
                    </w:rPr>
                    <w:t>ห</w:t>
                  </w:r>
                  <w:r w:rsidRPr="00F56FEF">
                    <w:rPr>
                      <w:rFonts w:ascii="DilleniaUPC" w:hAnsi="DilleniaUPC" w:cs="DilleniaUPC"/>
                      <w:szCs w:val="24"/>
                      <w:cs/>
                    </w:rPr>
                    <w:t>น้าที่ราชการประจำ</w:t>
                  </w:r>
                  <w:r w:rsidR="00EA5DB7">
                    <w:rPr>
                      <w:rFonts w:ascii="DilleniaUPC" w:hAnsi="DilleniaUPC" w:cs="DilleniaUPC" w:hint="cs"/>
                      <w:szCs w:val="24"/>
                      <w:cs/>
                    </w:rPr>
                    <w:t xml:space="preserve"> </w:t>
                  </w:r>
                  <w:r w:rsidRPr="00F56FEF">
                    <w:rPr>
                      <w:rFonts w:ascii="DilleniaUPC" w:hAnsi="DilleniaUPC" w:cs="DilleniaUPC"/>
                      <w:szCs w:val="24"/>
                      <w:cs/>
                    </w:rPr>
                    <w:t xml:space="preserve">กำกับและเร่งรัดการปฏิบัติราชการของส่วนราชการในสำนักนายกรัฐมนตรี 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8" type="#_x0000_t202" style="position:absolute;margin-left:110.4pt;margin-top:328.2pt;width:171pt;height:1in;z-index:251657728">
            <v:textbox style="mso-next-textbox:#_x0000_s1048">
              <w:txbxContent>
                <w:p w:rsidR="00053D7D" w:rsidRPr="00EF08DC" w:rsidRDefault="00053D7D" w:rsidP="00EF08DC">
                  <w:pPr>
                    <w:rPr>
                      <w:rFonts w:ascii="DilleniaUPC" w:hAnsi="DilleniaUPC" w:cs="DilleniaUPC"/>
                      <w:b/>
                      <w:bCs/>
                      <w:szCs w:val="24"/>
                    </w:rPr>
                  </w:pPr>
                  <w:r w:rsidRPr="00EF08DC">
                    <w:rPr>
                      <w:rFonts w:ascii="DilleniaUPC" w:hAnsi="DilleniaUPC" w:cs="DilleniaUPC"/>
                      <w:b/>
                      <w:bCs/>
                      <w:szCs w:val="24"/>
                      <w:cs/>
                    </w:rPr>
                    <w:t>ทบวง</w:t>
                  </w:r>
                </w:p>
                <w:p w:rsidR="00DE1E23" w:rsidRPr="00EF08DC" w:rsidRDefault="00053D7D" w:rsidP="00053D7D">
                  <w:pPr>
                    <w:rPr>
                      <w:rFonts w:ascii="DilleniaUPC" w:hAnsi="DilleniaUPC" w:cs="DilleniaUPC"/>
                      <w:szCs w:val="24"/>
                    </w:rPr>
                  </w:pPr>
                  <w:r w:rsidRPr="00EF08DC">
                    <w:rPr>
                      <w:rFonts w:ascii="DilleniaUPC" w:hAnsi="DilleniaUPC" w:cs="DilleniaUPC"/>
                      <w:szCs w:val="24"/>
                      <w:cs/>
                    </w:rPr>
                    <w:t>ทบวง คือ</w:t>
                  </w:r>
                  <w:r w:rsidRPr="00EF08DC">
                    <w:rPr>
                      <w:rFonts w:ascii="DilleniaUPC" w:hAnsi="DilleniaUPC" w:cs="DilleniaUPC"/>
                      <w:spacing w:val="-6"/>
                      <w:szCs w:val="24"/>
                      <w:cs/>
                    </w:rPr>
                    <w:t xml:space="preserve"> ส่วนราชการที่สภาพและปริมาณของงานไม่เหมาะสมที่จะจัดตั้งเป็นกระทรวง</w:t>
                  </w:r>
                  <w:r w:rsidRPr="00EF08DC">
                    <w:rPr>
                      <w:rFonts w:ascii="DilleniaUPC" w:hAnsi="DilleniaUPC" w:cs="DilleniaUPC"/>
                      <w:szCs w:val="24"/>
                      <w:cs/>
                    </w:rPr>
                    <w:t xml:space="preserve"> โครงสร้างและการบริหารราชการเป็นไปในลักษณะเดียงกับกระทรวง</w:t>
                  </w:r>
                </w:p>
              </w:txbxContent>
            </v:textbox>
            <w10:wrap type="square"/>
          </v:shape>
        </w:pict>
      </w:r>
    </w:p>
    <w:sectPr w:rsidR="002B7442" w:rsidSect="00394C3B">
      <w:pgSz w:w="16838" w:h="11906" w:orient="landscape"/>
      <w:pgMar w:top="540" w:right="1440" w:bottom="180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applyBreakingRules/>
  </w:compat>
  <w:rsids>
    <w:rsidRoot w:val="00394C3B"/>
    <w:rsid w:val="00010ABB"/>
    <w:rsid w:val="00016290"/>
    <w:rsid w:val="00040EA4"/>
    <w:rsid w:val="00045B3C"/>
    <w:rsid w:val="00046530"/>
    <w:rsid w:val="00053D7D"/>
    <w:rsid w:val="00054BB8"/>
    <w:rsid w:val="00084500"/>
    <w:rsid w:val="000923A9"/>
    <w:rsid w:val="000A66A2"/>
    <w:rsid w:val="000B5E99"/>
    <w:rsid w:val="000C7408"/>
    <w:rsid w:val="000C7909"/>
    <w:rsid w:val="000F0819"/>
    <w:rsid w:val="000F202F"/>
    <w:rsid w:val="00105932"/>
    <w:rsid w:val="00111806"/>
    <w:rsid w:val="001265B1"/>
    <w:rsid w:val="0013083D"/>
    <w:rsid w:val="001328D2"/>
    <w:rsid w:val="00141FA8"/>
    <w:rsid w:val="00177E75"/>
    <w:rsid w:val="00184F6F"/>
    <w:rsid w:val="00191495"/>
    <w:rsid w:val="0019383A"/>
    <w:rsid w:val="001A0FE3"/>
    <w:rsid w:val="001F23B0"/>
    <w:rsid w:val="001F5B11"/>
    <w:rsid w:val="00201804"/>
    <w:rsid w:val="00203DA0"/>
    <w:rsid w:val="0021014B"/>
    <w:rsid w:val="00210F32"/>
    <w:rsid w:val="00216175"/>
    <w:rsid w:val="00216C24"/>
    <w:rsid w:val="00217E08"/>
    <w:rsid w:val="002228AC"/>
    <w:rsid w:val="00223F64"/>
    <w:rsid w:val="00253EAD"/>
    <w:rsid w:val="002568E6"/>
    <w:rsid w:val="00257550"/>
    <w:rsid w:val="00262953"/>
    <w:rsid w:val="002642FE"/>
    <w:rsid w:val="00277D62"/>
    <w:rsid w:val="00282EB8"/>
    <w:rsid w:val="00286A94"/>
    <w:rsid w:val="002A17C8"/>
    <w:rsid w:val="002A246C"/>
    <w:rsid w:val="002B25FC"/>
    <w:rsid w:val="002B7442"/>
    <w:rsid w:val="002C760F"/>
    <w:rsid w:val="002D1F44"/>
    <w:rsid w:val="002D2F17"/>
    <w:rsid w:val="002D3405"/>
    <w:rsid w:val="002E21D0"/>
    <w:rsid w:val="002F045F"/>
    <w:rsid w:val="002F5883"/>
    <w:rsid w:val="00302C27"/>
    <w:rsid w:val="00327ABB"/>
    <w:rsid w:val="003303F0"/>
    <w:rsid w:val="00336177"/>
    <w:rsid w:val="00346728"/>
    <w:rsid w:val="00347920"/>
    <w:rsid w:val="00372B9F"/>
    <w:rsid w:val="00373D7A"/>
    <w:rsid w:val="00394C3B"/>
    <w:rsid w:val="003A3CE7"/>
    <w:rsid w:val="003D5AA4"/>
    <w:rsid w:val="00414A62"/>
    <w:rsid w:val="00442C5C"/>
    <w:rsid w:val="0044515F"/>
    <w:rsid w:val="00463F17"/>
    <w:rsid w:val="0046470E"/>
    <w:rsid w:val="004973AE"/>
    <w:rsid w:val="004B153A"/>
    <w:rsid w:val="004B7550"/>
    <w:rsid w:val="004C7403"/>
    <w:rsid w:val="004E7D99"/>
    <w:rsid w:val="00511090"/>
    <w:rsid w:val="00513D11"/>
    <w:rsid w:val="005353A3"/>
    <w:rsid w:val="00565DA2"/>
    <w:rsid w:val="00596CFC"/>
    <w:rsid w:val="005A1505"/>
    <w:rsid w:val="005D05B7"/>
    <w:rsid w:val="005E1B60"/>
    <w:rsid w:val="005E320B"/>
    <w:rsid w:val="005E567D"/>
    <w:rsid w:val="005F2F04"/>
    <w:rsid w:val="00606EDD"/>
    <w:rsid w:val="00610FBA"/>
    <w:rsid w:val="00627914"/>
    <w:rsid w:val="00631AC1"/>
    <w:rsid w:val="0064375A"/>
    <w:rsid w:val="00643C95"/>
    <w:rsid w:val="006506E5"/>
    <w:rsid w:val="00652E19"/>
    <w:rsid w:val="006557B8"/>
    <w:rsid w:val="006635D7"/>
    <w:rsid w:val="00683611"/>
    <w:rsid w:val="006A76FD"/>
    <w:rsid w:val="006E05A9"/>
    <w:rsid w:val="006E2390"/>
    <w:rsid w:val="006E5172"/>
    <w:rsid w:val="00703B16"/>
    <w:rsid w:val="00721157"/>
    <w:rsid w:val="00730538"/>
    <w:rsid w:val="007366FF"/>
    <w:rsid w:val="00780992"/>
    <w:rsid w:val="007A0338"/>
    <w:rsid w:val="007A74B8"/>
    <w:rsid w:val="007C18C7"/>
    <w:rsid w:val="007D1D65"/>
    <w:rsid w:val="00805E2D"/>
    <w:rsid w:val="00810696"/>
    <w:rsid w:val="00832920"/>
    <w:rsid w:val="00847753"/>
    <w:rsid w:val="008641AB"/>
    <w:rsid w:val="008D0642"/>
    <w:rsid w:val="008E4B34"/>
    <w:rsid w:val="00925517"/>
    <w:rsid w:val="00931021"/>
    <w:rsid w:val="009435D7"/>
    <w:rsid w:val="0094381D"/>
    <w:rsid w:val="00971A0C"/>
    <w:rsid w:val="00985A4A"/>
    <w:rsid w:val="009A693A"/>
    <w:rsid w:val="009D1762"/>
    <w:rsid w:val="00A0597B"/>
    <w:rsid w:val="00A250CF"/>
    <w:rsid w:val="00A25A88"/>
    <w:rsid w:val="00A31733"/>
    <w:rsid w:val="00A37BC7"/>
    <w:rsid w:val="00A60874"/>
    <w:rsid w:val="00A725CA"/>
    <w:rsid w:val="00AA0DB2"/>
    <w:rsid w:val="00AB22E7"/>
    <w:rsid w:val="00AC516A"/>
    <w:rsid w:val="00AD5B42"/>
    <w:rsid w:val="00AE6BA9"/>
    <w:rsid w:val="00AF2E32"/>
    <w:rsid w:val="00B04146"/>
    <w:rsid w:val="00B04C90"/>
    <w:rsid w:val="00B16A47"/>
    <w:rsid w:val="00B24ED6"/>
    <w:rsid w:val="00B631B1"/>
    <w:rsid w:val="00B64F17"/>
    <w:rsid w:val="00B677E8"/>
    <w:rsid w:val="00B77B0A"/>
    <w:rsid w:val="00B9209B"/>
    <w:rsid w:val="00B96DE9"/>
    <w:rsid w:val="00BB2D4E"/>
    <w:rsid w:val="00BB635D"/>
    <w:rsid w:val="00BD7F3E"/>
    <w:rsid w:val="00BE4077"/>
    <w:rsid w:val="00BE4867"/>
    <w:rsid w:val="00BE7605"/>
    <w:rsid w:val="00C01F86"/>
    <w:rsid w:val="00C02D22"/>
    <w:rsid w:val="00C06EBB"/>
    <w:rsid w:val="00C13461"/>
    <w:rsid w:val="00C43317"/>
    <w:rsid w:val="00C64BED"/>
    <w:rsid w:val="00C81393"/>
    <w:rsid w:val="00CA384E"/>
    <w:rsid w:val="00CB386F"/>
    <w:rsid w:val="00CD359F"/>
    <w:rsid w:val="00CE03D4"/>
    <w:rsid w:val="00CF1D4D"/>
    <w:rsid w:val="00CF56D2"/>
    <w:rsid w:val="00CF6296"/>
    <w:rsid w:val="00D26C72"/>
    <w:rsid w:val="00D31D62"/>
    <w:rsid w:val="00D7375A"/>
    <w:rsid w:val="00D9244D"/>
    <w:rsid w:val="00D944D5"/>
    <w:rsid w:val="00D97D28"/>
    <w:rsid w:val="00DB4B0D"/>
    <w:rsid w:val="00DB54AC"/>
    <w:rsid w:val="00DD446E"/>
    <w:rsid w:val="00DE1E23"/>
    <w:rsid w:val="00DE7E86"/>
    <w:rsid w:val="00E35125"/>
    <w:rsid w:val="00E36FBF"/>
    <w:rsid w:val="00E44097"/>
    <w:rsid w:val="00E56BE1"/>
    <w:rsid w:val="00E621C9"/>
    <w:rsid w:val="00E701B0"/>
    <w:rsid w:val="00E70ADC"/>
    <w:rsid w:val="00E739D6"/>
    <w:rsid w:val="00E76595"/>
    <w:rsid w:val="00E770B5"/>
    <w:rsid w:val="00E80C29"/>
    <w:rsid w:val="00E93210"/>
    <w:rsid w:val="00E97BD8"/>
    <w:rsid w:val="00EA5DB7"/>
    <w:rsid w:val="00EB2435"/>
    <w:rsid w:val="00EB781D"/>
    <w:rsid w:val="00ED1B85"/>
    <w:rsid w:val="00EE0518"/>
    <w:rsid w:val="00EF08DC"/>
    <w:rsid w:val="00F04FB7"/>
    <w:rsid w:val="00F20122"/>
    <w:rsid w:val="00F56FEF"/>
    <w:rsid w:val="00F765CE"/>
    <w:rsid w:val="00F77331"/>
    <w:rsid w:val="00F90A65"/>
    <w:rsid w:val="00F961A8"/>
    <w:rsid w:val="00FA17FF"/>
    <w:rsid w:val="00FB1077"/>
    <w:rsid w:val="00FB6F29"/>
    <w:rsid w:val="00FC0ABB"/>
    <w:rsid w:val="00FC327A"/>
    <w:rsid w:val="00FC66EE"/>
    <w:rsid w:val="00FD13C5"/>
    <w:rsid w:val="00FD6F06"/>
    <w:rsid w:val="00FF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8E6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2</cp:revision>
  <dcterms:created xsi:type="dcterms:W3CDTF">2017-01-09T05:15:00Z</dcterms:created>
  <dcterms:modified xsi:type="dcterms:W3CDTF">2017-01-09T05:15:00Z</dcterms:modified>
</cp:coreProperties>
</file>